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DE" w:rsidRPr="003970DE" w:rsidRDefault="003970DE" w:rsidP="003970DE">
      <w:pPr>
        <w:ind w:leftChars="-236" w:left="-566" w:rightChars="-236" w:right="-566"/>
        <w:jc w:val="center"/>
        <w:rPr>
          <w:rFonts w:ascii="華康儷中宋" w:eastAsia="華康儷中宋"/>
          <w:sz w:val="36"/>
          <w:szCs w:val="36"/>
        </w:rPr>
      </w:pPr>
      <w:bookmarkStart w:id="0" w:name="_GoBack"/>
      <w:bookmarkEnd w:id="0"/>
      <w:proofErr w:type="gramStart"/>
      <w:r w:rsidRPr="003970DE">
        <w:rPr>
          <w:rFonts w:ascii="華康儷中宋" w:eastAsia="華康儷中宋" w:hint="eastAsia"/>
          <w:sz w:val="36"/>
          <w:szCs w:val="36"/>
        </w:rPr>
        <w:t>臺</w:t>
      </w:r>
      <w:proofErr w:type="gramEnd"/>
      <w:r w:rsidRPr="003970DE">
        <w:rPr>
          <w:rFonts w:ascii="華康儷中宋" w:eastAsia="華康儷中宋" w:hint="eastAsia"/>
          <w:sz w:val="36"/>
          <w:szCs w:val="36"/>
        </w:rPr>
        <w:t xml:space="preserve">北中心 </w:t>
      </w:r>
      <w:r w:rsidR="00E40676">
        <w:rPr>
          <w:rFonts w:ascii="華康儷中宋" w:eastAsia="華康儷中宋"/>
          <w:sz w:val="36"/>
          <w:szCs w:val="36"/>
        </w:rPr>
        <w:t xml:space="preserve"> </w:t>
      </w:r>
      <w:r w:rsidRPr="003970DE">
        <w:rPr>
          <w:rFonts w:ascii="華康儷中宋" w:eastAsia="華康儷中宋" w:hint="eastAsia"/>
          <w:sz w:val="36"/>
          <w:szCs w:val="36"/>
        </w:rPr>
        <w:t xml:space="preserve">    學年度  </w:t>
      </w:r>
      <w:r w:rsidR="00E40676">
        <w:rPr>
          <w:rFonts w:ascii="華康儷中宋" w:eastAsia="華康儷中宋"/>
          <w:sz w:val="36"/>
          <w:szCs w:val="36"/>
        </w:rPr>
        <w:t xml:space="preserve">  </w:t>
      </w:r>
      <w:r w:rsidRPr="003970DE">
        <w:rPr>
          <w:rFonts w:ascii="華康儷中宋" w:eastAsia="華康儷中宋" w:hint="eastAsia"/>
          <w:sz w:val="36"/>
          <w:szCs w:val="36"/>
        </w:rPr>
        <w:t xml:space="preserve">  學期      </w:t>
      </w:r>
      <w:proofErr w:type="gramStart"/>
      <w:r w:rsidRPr="003970DE">
        <w:rPr>
          <w:rFonts w:ascii="華康儷中宋" w:eastAsia="華康儷中宋" w:hint="eastAsia"/>
          <w:sz w:val="36"/>
          <w:szCs w:val="36"/>
        </w:rPr>
        <w:t>寄考申請書</w:t>
      </w:r>
      <w:proofErr w:type="gramEnd"/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1926"/>
        <w:gridCol w:w="2009"/>
        <w:gridCol w:w="1939"/>
        <w:gridCol w:w="163"/>
        <w:gridCol w:w="1779"/>
        <w:gridCol w:w="1931"/>
      </w:tblGrid>
      <w:tr w:rsidR="003970DE" w:rsidRPr="00197400" w:rsidTr="004632FE">
        <w:trPr>
          <w:trHeight w:val="720"/>
          <w:jc w:val="center"/>
        </w:trPr>
        <w:tc>
          <w:tcPr>
            <w:tcW w:w="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學號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新細明體" w:cs="新細明體"/>
                <w:kern w:val="0"/>
                <w:szCs w:val="24"/>
              </w:rPr>
            </w:pPr>
            <w:r w:rsidRPr="00197400">
              <w:rPr>
                <w:rFonts w:ascii="華康仿宋體W6" w:eastAsia="華康仿宋體W6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97400" w:rsidRPr="00197400" w:rsidTr="004632FE">
        <w:trPr>
          <w:trHeight w:val="792"/>
          <w:jc w:val="center"/>
        </w:trPr>
        <w:tc>
          <w:tcPr>
            <w:tcW w:w="9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白天聯絡電話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（O）</w:t>
            </w:r>
          </w:p>
        </w:tc>
        <w:tc>
          <w:tcPr>
            <w:tcW w:w="21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28"/>
                <w:szCs w:val="28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新細明體" w:cs="新細明體"/>
                <w:kern w:val="0"/>
                <w:szCs w:val="24"/>
              </w:rPr>
            </w:pPr>
            <w:r w:rsidRPr="00197400">
              <w:rPr>
                <w:rFonts w:ascii="華康仿宋體W6" w:eastAsia="華康仿宋體W6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97400" w:rsidRPr="00197400" w:rsidTr="004632FE">
        <w:trPr>
          <w:trHeight w:val="718"/>
          <w:jc w:val="center"/>
        </w:trPr>
        <w:tc>
          <w:tcPr>
            <w:tcW w:w="9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（H）</w:t>
            </w:r>
          </w:p>
        </w:tc>
        <w:tc>
          <w:tcPr>
            <w:tcW w:w="21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傳真</w:t>
            </w:r>
          </w:p>
        </w:tc>
        <w:tc>
          <w:tcPr>
            <w:tcW w:w="37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新細明體" w:cs="新細明體"/>
                <w:kern w:val="0"/>
                <w:szCs w:val="24"/>
              </w:rPr>
            </w:pPr>
            <w:r w:rsidRPr="00197400">
              <w:rPr>
                <w:rFonts w:ascii="華康仿宋體W6" w:eastAsia="華康仿宋體W6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970DE" w:rsidRPr="00197400" w:rsidTr="00264994">
        <w:trPr>
          <w:trHeight w:val="1117"/>
          <w:jc w:val="center"/>
        </w:trPr>
        <w:tc>
          <w:tcPr>
            <w:tcW w:w="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28"/>
                <w:szCs w:val="28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974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/>
              </w:rPr>
            </w:pPr>
            <w:r w:rsidRPr="00197400">
              <w:rPr>
                <w:rFonts w:ascii="華康仿宋體W6" w:eastAsia="華康仿宋體W6" w:hAnsi="華康儷楷書(P)" w:cs="新細明體" w:hint="eastAsia"/>
                <w:color w:val="FF0000"/>
                <w:kern w:val="0"/>
                <w:sz w:val="32"/>
                <w:szCs w:val="32"/>
              </w:rPr>
              <w:t>(</w:t>
            </w: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color w:val="FF0000"/>
                <w:kern w:val="0"/>
                <w:sz w:val="32"/>
                <w:szCs w:val="32"/>
              </w:rPr>
              <w:t>必填欄位</w:t>
            </w:r>
            <w:proofErr w:type="gramEnd"/>
            <w:r w:rsidRPr="00197400">
              <w:rPr>
                <w:rFonts w:ascii="華康仿宋體W6" w:eastAsia="華康仿宋體W6" w:hAnsi="華康儷楷書(P)" w:cs="新細明體" w:hint="eastAsia"/>
                <w:color w:val="FF0000"/>
                <w:kern w:val="0"/>
                <w:sz w:val="32"/>
                <w:szCs w:val="32"/>
              </w:rPr>
              <w:t>)</w:t>
            </w:r>
            <w:r w:rsidRPr="00197400">
              <w:rPr>
                <w:rFonts w:ascii="華康仿宋體W6" w:eastAsia="華康仿宋體W6" w:hAnsi="華康龍門石碑" w:cs="新細明體" w:hint="eastAsia"/>
                <w:color w:val="FF0000"/>
                <w:kern w:val="0"/>
                <w:szCs w:val="24"/>
              </w:rPr>
              <w:t xml:space="preserve"> </w:t>
            </w: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color w:val="FF0000"/>
                <w:kern w:val="0"/>
                <w:szCs w:val="24"/>
              </w:rPr>
              <w:t>寄考通知</w:t>
            </w:r>
            <w:proofErr w:type="gramEnd"/>
            <w:r w:rsidRPr="00197400">
              <w:rPr>
                <w:rFonts w:ascii="華康仿宋體W6" w:eastAsia="華康仿宋體W6" w:hAnsi="華康龍門石碑" w:cs="新細明體" w:hint="eastAsia"/>
                <w:color w:val="FF0000"/>
                <w:kern w:val="0"/>
                <w:szCs w:val="24"/>
              </w:rPr>
              <w:t>單及相關資料將寄到您所指定的電子信箱。</w:t>
            </w:r>
          </w:p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197400" w:rsidRPr="00197400" w:rsidTr="00036807">
        <w:trPr>
          <w:trHeight w:val="844"/>
          <w:jc w:val="center"/>
        </w:trPr>
        <w:tc>
          <w:tcPr>
            <w:tcW w:w="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寄考次</w:t>
            </w:r>
            <w:proofErr w:type="gramEnd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別</w:t>
            </w: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A72A8D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Ansi="Wingdings 2" w:cs="新細明體" w:hint="eastAsia"/>
                <w:kern w:val="0"/>
                <w:sz w:val="32"/>
                <w:szCs w:val="32"/>
              </w:rPr>
              <w:sym w:font="Wingdings 2" w:char="F035"/>
            </w:r>
            <w:r w:rsidR="003970DE"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期中考</w:t>
            </w:r>
          </w:p>
        </w:tc>
        <w:tc>
          <w:tcPr>
            <w:tcW w:w="581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A72A8D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/>
              </w:rPr>
            </w:pPr>
            <w:r>
              <w:rPr>
                <w:rFonts w:ascii="華康仿宋體W6" w:eastAsia="華康仿宋體W6" w:hAnsi="Wingdings 2" w:cs="新細明體" w:hint="eastAsia"/>
                <w:kern w:val="0"/>
                <w:sz w:val="32"/>
                <w:szCs w:val="32"/>
              </w:rPr>
              <w:sym w:font="Wingdings 2" w:char="F035"/>
            </w:r>
            <w:r w:rsidR="003970DE"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期末考</w:t>
            </w:r>
          </w:p>
        </w:tc>
      </w:tr>
      <w:tr w:rsidR="003970DE" w:rsidRPr="00197400" w:rsidTr="004632FE">
        <w:trPr>
          <w:trHeight w:val="720"/>
          <w:jc w:val="center"/>
        </w:trPr>
        <w:tc>
          <w:tcPr>
            <w:tcW w:w="48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申請至其他</w:t>
            </w: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中心寄考</w:t>
            </w:r>
            <w:proofErr w:type="gramEnd"/>
          </w:p>
        </w:tc>
        <w:tc>
          <w:tcPr>
            <w:tcW w:w="581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/>
              </w:rPr>
            </w:pP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擬寄考</w:t>
            </w:r>
            <w:proofErr w:type="gramEnd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中心:　　  　  　　　中心</w:t>
            </w:r>
          </w:p>
        </w:tc>
      </w:tr>
      <w:tr w:rsidR="003970DE" w:rsidRPr="00197400" w:rsidTr="00036807">
        <w:trPr>
          <w:trHeight w:val="1391"/>
          <w:jc w:val="center"/>
        </w:trPr>
        <w:tc>
          <w:tcPr>
            <w:tcW w:w="48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ind w:left="640" w:hangingChars="200" w:hanging="640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申請集中校區考試：</w:t>
            </w:r>
          </w:p>
          <w:p w:rsidR="003970DE" w:rsidRPr="00197400" w:rsidRDefault="003970DE" w:rsidP="00264994">
            <w:pPr>
              <w:widowControl/>
              <w:adjustRightInd w:val="0"/>
              <w:snapToGrid w:val="0"/>
              <w:spacing w:line="320" w:lineRule="atLeast"/>
              <w:ind w:leftChars="150" w:left="360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限兼具空大及空專身份選課，考試地點分屬不同校區者</w:t>
            </w:r>
          </w:p>
        </w:tc>
        <w:tc>
          <w:tcPr>
            <w:tcW w:w="581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8A18AF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>
              <w:rPr>
                <w:rFonts w:ascii="華康仿宋體W6" w:eastAsia="華康仿宋體W6" w:hAnsi="Wingdings 2" w:cs="新細明體" w:hint="eastAsia"/>
                <w:kern w:val="0"/>
                <w:sz w:val="32"/>
                <w:szCs w:val="32"/>
              </w:rPr>
              <w:sym w:font="Wingdings 2" w:char="F035"/>
            </w:r>
            <w:r w:rsidR="003970DE"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蘆洲校本部  </w:t>
            </w:r>
            <w:r w:rsidR="003970DE"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sym w:font="Wingdings 2" w:char="F035"/>
            </w:r>
            <w:r w:rsidR="003970DE"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南門國中面授點</w:t>
            </w:r>
          </w:p>
        </w:tc>
      </w:tr>
      <w:tr w:rsidR="003970DE" w:rsidRPr="00197400" w:rsidTr="00AA209B">
        <w:trPr>
          <w:trHeight w:val="2815"/>
          <w:jc w:val="center"/>
        </w:trPr>
        <w:tc>
          <w:tcPr>
            <w:tcW w:w="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選修科目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970DE" w:rsidRPr="00197400" w:rsidTr="00264994">
        <w:trPr>
          <w:trHeight w:val="1265"/>
          <w:jc w:val="center"/>
        </w:trPr>
        <w:tc>
          <w:tcPr>
            <w:tcW w:w="9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考試班別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970DE" w:rsidRPr="00197400" w:rsidTr="00264994">
        <w:trPr>
          <w:trHeight w:val="1353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事</w:t>
            </w: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br/>
              <w:t>由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擬   辦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970DE" w:rsidRPr="00197400" w:rsidTr="00264994">
        <w:trPr>
          <w:trHeight w:val="978"/>
          <w:jc w:val="center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備</w:t>
            </w: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br/>
            </w:r>
            <w:proofErr w:type="gramStart"/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0DE" w:rsidRPr="00197400" w:rsidRDefault="003970DE" w:rsidP="003970D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華康仿宋體W6" w:eastAsia="華康仿宋體W6" w:hAnsi="華康龍門石碑" w:cs="新細明體"/>
                <w:kern w:val="0"/>
                <w:sz w:val="32"/>
                <w:szCs w:val="32"/>
              </w:rPr>
            </w:pPr>
            <w:r w:rsidRPr="00197400">
              <w:rPr>
                <w:rFonts w:ascii="華康仿宋體W6" w:eastAsia="華康仿宋體W6" w:hAnsi="華康龍門石碑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64994" w:rsidRPr="00197400" w:rsidRDefault="00264994" w:rsidP="00264994">
      <w:pPr>
        <w:adjustRightInd w:val="0"/>
        <w:snapToGrid w:val="0"/>
        <w:spacing w:line="320" w:lineRule="atLeast"/>
        <w:ind w:leftChars="-236" w:left="-286" w:rightChars="-236" w:right="-566" w:hangingChars="100" w:hanging="280"/>
        <w:rPr>
          <w:rFonts w:ascii="華康仿宋體W6" w:eastAsia="華康仿宋體W6"/>
          <w:sz w:val="28"/>
          <w:szCs w:val="28"/>
        </w:rPr>
      </w:pPr>
      <w:r w:rsidRPr="00197400">
        <w:rPr>
          <w:rFonts w:ascii="華康仿宋體W6" w:eastAsia="華康仿宋體W6" w:hint="eastAsia"/>
          <w:sz w:val="28"/>
          <w:szCs w:val="28"/>
        </w:rPr>
        <w:t>※</w:t>
      </w:r>
      <w:proofErr w:type="gramStart"/>
      <w:r w:rsidRPr="00197400">
        <w:rPr>
          <w:rFonts w:ascii="華康仿宋體W6" w:eastAsia="華康仿宋體W6" w:hint="eastAsia"/>
          <w:b/>
          <w:color w:val="FF0000"/>
          <w:sz w:val="28"/>
          <w:szCs w:val="28"/>
        </w:rPr>
        <w:t>請最遲</w:t>
      </w:r>
      <w:proofErr w:type="gramEnd"/>
      <w:r w:rsidRPr="00197400">
        <w:rPr>
          <w:rFonts w:ascii="華康仿宋體W6" w:eastAsia="華康仿宋體W6" w:hint="eastAsia"/>
          <w:b/>
          <w:color w:val="FF0000"/>
          <w:sz w:val="28"/>
          <w:szCs w:val="28"/>
        </w:rPr>
        <w:t>於期中（末）考試前二週，至本中心辦公室或於面授當日至面授點申請，亦可傳真02-22897037或寄至本中心信箱( nou02@mail.nou.edu.tw )申請</w:t>
      </w:r>
      <w:r w:rsidRPr="00197400">
        <w:rPr>
          <w:rFonts w:ascii="華康仿宋體W6" w:eastAsia="華康仿宋體W6" w:hint="eastAsia"/>
          <w:sz w:val="28"/>
          <w:szCs w:val="28"/>
        </w:rPr>
        <w:t>；</w:t>
      </w:r>
      <w:proofErr w:type="gramStart"/>
      <w:r w:rsidRPr="00197400">
        <w:rPr>
          <w:rFonts w:ascii="華康仿宋體W6" w:eastAsia="華康仿宋體W6" w:hint="eastAsia"/>
          <w:sz w:val="28"/>
          <w:szCs w:val="28"/>
        </w:rPr>
        <w:t>若至考前三</w:t>
      </w:r>
      <w:proofErr w:type="gramEnd"/>
      <w:r w:rsidRPr="00197400">
        <w:rPr>
          <w:rFonts w:ascii="華康仿宋體W6" w:eastAsia="華康仿宋體W6" w:hint="eastAsia"/>
          <w:sz w:val="28"/>
          <w:szCs w:val="28"/>
        </w:rPr>
        <w:t>天仍未</w:t>
      </w:r>
      <w:proofErr w:type="gramStart"/>
      <w:r w:rsidRPr="00197400">
        <w:rPr>
          <w:rFonts w:ascii="華康仿宋體W6" w:eastAsia="華康仿宋體W6" w:hint="eastAsia"/>
          <w:sz w:val="28"/>
          <w:szCs w:val="28"/>
        </w:rPr>
        <w:t>收到寄考通</w:t>
      </w:r>
      <w:proofErr w:type="gramEnd"/>
      <w:r w:rsidRPr="00197400">
        <w:rPr>
          <w:rFonts w:ascii="華康仿宋體W6" w:eastAsia="華康仿宋體W6" w:hint="eastAsia"/>
          <w:sz w:val="28"/>
          <w:szCs w:val="28"/>
        </w:rPr>
        <w:t>知，請與本中心聯絡(02-22829355#3111)。</w:t>
      </w:r>
    </w:p>
    <w:p w:rsidR="003E4E94" w:rsidRPr="00197400" w:rsidRDefault="003E4E94" w:rsidP="00264994">
      <w:pPr>
        <w:adjustRightInd w:val="0"/>
        <w:snapToGrid w:val="0"/>
        <w:spacing w:line="320" w:lineRule="atLeast"/>
        <w:ind w:leftChars="-236" w:left="-286" w:rightChars="-236" w:right="-566" w:hangingChars="100" w:hanging="280"/>
        <w:rPr>
          <w:rFonts w:ascii="華康仿宋體W6" w:eastAsia="華康仿宋體W6"/>
          <w:sz w:val="28"/>
          <w:szCs w:val="28"/>
        </w:rPr>
      </w:pPr>
    </w:p>
    <w:sectPr w:rsidR="003E4E94" w:rsidRPr="00197400" w:rsidSect="003970D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17" w:rsidRDefault="00C64F17" w:rsidP="007703F5">
      <w:r>
        <w:separator/>
      </w:r>
    </w:p>
  </w:endnote>
  <w:endnote w:type="continuationSeparator" w:id="0">
    <w:p w:rsidR="00C64F17" w:rsidRDefault="00C64F17" w:rsidP="007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龍門石碑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儷楷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17" w:rsidRDefault="00C64F17" w:rsidP="007703F5">
      <w:r>
        <w:separator/>
      </w:r>
    </w:p>
  </w:footnote>
  <w:footnote w:type="continuationSeparator" w:id="0">
    <w:p w:rsidR="00C64F17" w:rsidRDefault="00C64F17" w:rsidP="0077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DE"/>
    <w:rsid w:val="00036807"/>
    <w:rsid w:val="00197400"/>
    <w:rsid w:val="00264994"/>
    <w:rsid w:val="003970DE"/>
    <w:rsid w:val="003E4E94"/>
    <w:rsid w:val="004632FE"/>
    <w:rsid w:val="0047459A"/>
    <w:rsid w:val="005708FF"/>
    <w:rsid w:val="007703F5"/>
    <w:rsid w:val="008A18AF"/>
    <w:rsid w:val="00917303"/>
    <w:rsid w:val="00A72A8D"/>
    <w:rsid w:val="00AA209B"/>
    <w:rsid w:val="00C64F17"/>
    <w:rsid w:val="00E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DED75-6B58-49A6-9EF0-FB66430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D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0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3F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3F5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cp:lastPrinted>2024-03-26T07:29:00Z</cp:lastPrinted>
  <dcterms:created xsi:type="dcterms:W3CDTF">2024-03-26T07:45:00Z</dcterms:created>
  <dcterms:modified xsi:type="dcterms:W3CDTF">2024-03-26T07:45:00Z</dcterms:modified>
</cp:coreProperties>
</file>