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1D842" w14:textId="7418FEE5" w:rsidR="008A2CF8" w:rsidRPr="008A2CF8" w:rsidRDefault="008A2CF8" w:rsidP="008A2CF8">
      <w:pPr>
        <w:spacing w:line="260" w:lineRule="exact"/>
        <w:outlineLvl w:val="1"/>
        <w:rPr>
          <w:rFonts w:ascii="Times New Roman" w:eastAsia="新細明體" w:hAnsi="Times New Roman" w:cs="Times New Roman"/>
          <w:color w:val="FF0000"/>
          <w:sz w:val="28"/>
          <w:szCs w:val="24"/>
        </w:rPr>
      </w:pPr>
      <w:bookmarkStart w:id="0" w:name="_GoBack"/>
      <w:bookmarkEnd w:id="0"/>
      <w:r w:rsidRPr="00762A45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D50ECC" wp14:editId="274F10F0">
                <wp:simplePos x="0" y="0"/>
                <wp:positionH relativeFrom="column">
                  <wp:posOffset>3954439</wp:posOffset>
                </wp:positionH>
                <wp:positionV relativeFrom="paragraph">
                  <wp:posOffset>-267430</wp:posOffset>
                </wp:positionV>
                <wp:extent cx="2063750" cy="603250"/>
                <wp:effectExtent l="0" t="0" r="12700" b="673100"/>
                <wp:wrapNone/>
                <wp:docPr id="2" name="直線圖說文字 1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63750" cy="603250"/>
                        </a:xfrm>
                        <a:prstGeom prst="borderCallout1">
                          <a:avLst>
                            <a:gd name="adj1" fmla="val 104506"/>
                            <a:gd name="adj2" fmla="val 38498"/>
                            <a:gd name="adj3" fmla="val 204278"/>
                            <a:gd name="adj4" fmla="val 29448"/>
                          </a:avLst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BDEAD" w14:textId="77777777" w:rsidR="008A2CF8" w:rsidRDefault="008A2CF8" w:rsidP="008A2CF8">
                            <w:pPr>
                              <w:spacing w:line="260" w:lineRule="exact"/>
                              <w:ind w:rightChars="-59" w:right="-142" w:firstLineChars="150" w:firstLine="270"/>
                              <w:rPr>
                                <w:sz w:val="18"/>
                              </w:rPr>
                            </w:pPr>
                            <w:proofErr w:type="gramStart"/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方框必填</w:t>
                            </w:r>
                            <w:proofErr w:type="gramEnd"/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：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1.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視訊</w:t>
                            </w:r>
                            <w:r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夜間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班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、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2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.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視訊下午班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、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3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.</w:t>
                            </w:r>
                            <w:r w:rsidRPr="00CB54A0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視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訊</w:t>
                            </w:r>
                            <w:r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上午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班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、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pacing w:val="-8"/>
                                <w:sz w:val="18"/>
                                <w:highlight w:val="lightGray"/>
                              </w:rPr>
                              <w:t>4.</w:t>
                            </w:r>
                            <w:r w:rsidRPr="00682271">
                              <w:rPr>
                                <w:rFonts w:hint="eastAsia"/>
                                <w:b/>
                                <w:color w:val="0000FF"/>
                                <w:sz w:val="18"/>
                                <w:highlight w:val="lightGray"/>
                              </w:rPr>
                              <w:t>實體面授</w:t>
                            </w:r>
                          </w:p>
                          <w:p w14:paraId="285A5084" w14:textId="77777777" w:rsidR="008A2CF8" w:rsidRPr="00C547D7" w:rsidRDefault="008A2CF8" w:rsidP="008A2CF8">
                            <w:pPr>
                              <w:spacing w:line="260" w:lineRule="exact"/>
                              <w:ind w:rightChars="-59" w:right="-142"/>
                              <w:rPr>
                                <w:rFonts w:ascii="華康粗圓體(P)" w:eastAsia="華康粗圓體(P)" w:hAnsi="華康粗圓體(P)" w:cs="新細明體"/>
                                <w:b/>
                                <w:i/>
                                <w:sz w:val="21"/>
                                <w:szCs w:val="21"/>
                              </w:rPr>
                            </w:pPr>
                            <w:r w:rsidRPr="00C547D7">
                              <w:rPr>
                                <w:rFonts w:ascii="華康粗圓體(P)" w:eastAsia="華康粗圓體(P)" w:hAnsi="華康粗圓體(P)" w:cs="新細明體"/>
                                <w:b/>
                                <w:i/>
                                <w:sz w:val="21"/>
                                <w:szCs w:val="21"/>
                              </w:rPr>
                              <w:t>斜體字</w:t>
                            </w:r>
                            <w:r w:rsidRPr="00C547D7">
                              <w:rPr>
                                <w:rFonts w:ascii="華康粗圓體(P)" w:eastAsia="華康粗圓體(P)" w:hAnsi="華康粗圓體(P)" w:cs="新細明體" w:hint="eastAsia"/>
                                <w:b/>
                                <w:i/>
                                <w:sz w:val="21"/>
                                <w:szCs w:val="21"/>
                              </w:rPr>
                              <w:t>無實體面授，</w:t>
                            </w:r>
                            <w:r w:rsidRPr="00C547D7">
                              <w:rPr>
                                <w:rFonts w:ascii="華康粗圓體(P)" w:eastAsia="華康粗圓體(P)" w:hAnsi="華康粗圓體(P)" w:cs="新細明體"/>
                                <w:b/>
                                <w:i/>
                                <w:sz w:val="21"/>
                                <w:szCs w:val="21"/>
                              </w:rPr>
                              <w:t>不可</w:t>
                            </w:r>
                            <w:r w:rsidRPr="00C547D7">
                              <w:rPr>
                                <w:rFonts w:ascii="華康粗圓體(P)" w:eastAsia="華康粗圓體(P)" w:hAnsi="華康粗圓體(P)" w:cs="新細明體" w:hint="eastAsia"/>
                                <w:b/>
                                <w:i/>
                                <w:sz w:val="21"/>
                                <w:szCs w:val="21"/>
                              </w:rPr>
                              <w:t>填</w:t>
                            </w:r>
                            <w:r w:rsidRPr="00C547D7">
                              <w:rPr>
                                <w:rFonts w:ascii="華康粗圓體(P)" w:eastAsia="華康粗圓體(P)" w:hAnsi="華康粗圓體(P)" w:cs="新細明體"/>
                                <w:b/>
                                <w:i/>
                                <w:sz w:val="21"/>
                                <w:szCs w:val="2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50ECC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直線圖說文字 1 2" o:spid="_x0000_s1026" type="#_x0000_t47" style="position:absolute;margin-left:311.35pt;margin-top:-21.05pt;width:162.5pt;height:4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e1E2wIAAPcFAAAOAAAAZHJzL2Uyb0RvYy54bWysVFtqGzEU/S90D0L/zTw8cWKTcTAOKQWT&#10;hCYl37JGiqfRSKokv7qB7iCFtisI9K/QFaXpMnqlGY+dBxRKf4Ske+6VzrmPg8NlJdCcGVsqmeNk&#10;J8aISaqKUl7l+N3F8at9jKwjsiBCSZbjFbP4cPDyxcFC91mqpkoUzCAIIm1/oXM8dU73o8jSKauI&#10;3VGaSTByZSri4GiuosKQBUSvRJTGcTdaKFNooyizFm6PaiMehPicM+pOObfMIZFj+JsLqwnrxK/R&#10;4ID0rwzR05I23yD/8IuKlBIebUMdEUfQzJRPQlUlNcoq7naoqiLFeUlZ4ABskvgRm/Mp0SxwAXGs&#10;bmWy/y8sPZmfGVQWOU4xkqSCFN1//XH/88vdt5vft7e/bj7dff+MEpR6pRba9sHhXJ8Zz9XqsaLX&#10;FgzRA4s/2Aaz5KbyWGCKlkH2VSs7WzpE4TKNu529XcgOBVs37qSw90FJf+2tjXWvmaqQ3+R4Ajln&#10;ZkSEUDOXBN3JfGxdSEDR0CDF+wQjXgnI55wIlMTZbtxtEr4FAt4bUGc/6+0/xXS2MWmcpXvPgLIH&#10;oF6WBQywaP4GuzUP/1Eh0QI6phc3bDeqhZ1bCVbD3jIOCfI6BaahNdhIGASsckwoZdIFXvCAkID2&#10;brwUonWsJXrkKEC5WuUG691YaJnWMf77i61HeFVJ1zpXpVTmuQDFdftyjW8KyNacPX23nCybgpuo&#10;YgUlalTdu1bT4xKqYEysOyMGkguFAwPIncLChQJNVbPDaKrMx+fuPR56CKwYLaD5c2w/zIhhGIk3&#10;Erqrl2SZnxbhkO3upXAw25bJtkXOqpGCVEC5we/C1uOdWG+5UdUl1OzQvwomIim8nWPqzPowcvVQ&#10;gklH2XAYYDAhNHFjea6pD+4F9gV0sbwkRjet4KCJTtR6UDS1Vqd1g/WeUg1nTvHSeaOXuNa1OcB0&#10;CQ3XTEI/vrbPAbWZ14M/AAAA//8DAFBLAwQUAAYACAAAACEAqmjtOt8AAAAKAQAADwAAAGRycy9k&#10;b3ducmV2LnhtbEyPwU7DMAyG70i8Q2QkLmhLm42NlbrTQCo7cNrgAdLGtBWNU5psK29POMHR9qff&#10;359vJ9uLM42+c4yQzhMQxLUzHTcI72/l7AGED5qN7h0Twjd52BbXV7nOjLvwgc7H0IgYwj7TCG0I&#10;Qyalr1uy2s/dQBxvH260OsRxbKQZ9SWG216qJFlJqzuOH1o90HNL9efxZBGq8Ord7u7ly49Piz3z&#10;oVxwWiLe3ky7RxCBpvAHw69+VIciOlXuxMaLHmGl1DqiCLOlSkFEYrNcx02FcK82IItc/q9Q/AAA&#10;AP//AwBQSwECLQAUAAYACAAAACEAtoM4kv4AAADhAQAAEwAAAAAAAAAAAAAAAAAAAAAAW0NvbnRl&#10;bnRfVHlwZXNdLnhtbFBLAQItABQABgAIAAAAIQA4/SH/1gAAAJQBAAALAAAAAAAAAAAAAAAAAC8B&#10;AABfcmVscy8ucmVsc1BLAQItABQABgAIAAAAIQDVme1E2wIAAPcFAAAOAAAAAAAAAAAAAAAAAC4C&#10;AABkcnMvZTJvRG9jLnhtbFBLAQItABQABgAIAAAAIQCqaO063wAAAAoBAAAPAAAAAAAAAAAAAAAA&#10;ADUFAABkcnMvZG93bnJldi54bWxQSwUGAAAAAAQABADzAAAAQQYAAAAA&#10;" adj="6361,44124,8316,22573" fillcolor="white [3201]" strokecolor="#70ad47 [3209]" strokeweight="1.5pt">
                <v:textbox>
                  <w:txbxContent>
                    <w:p w14:paraId="1EBBDEAD" w14:textId="77777777" w:rsidR="008A2CF8" w:rsidRDefault="008A2CF8" w:rsidP="008A2CF8">
                      <w:pPr>
                        <w:spacing w:line="260" w:lineRule="exact"/>
                        <w:ind w:rightChars="-59" w:right="-142" w:firstLineChars="150" w:firstLine="270"/>
                        <w:rPr>
                          <w:sz w:val="18"/>
                        </w:rPr>
                      </w:pPr>
                      <w:proofErr w:type="gramStart"/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方框必填</w:t>
                      </w:r>
                      <w:proofErr w:type="gramEnd"/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：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1.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視訊</w:t>
                      </w:r>
                      <w:r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夜間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班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、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2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.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視訊下午班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、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3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.</w:t>
                      </w:r>
                      <w:r w:rsidRPr="00CB54A0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視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訊</w:t>
                      </w:r>
                      <w:r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上午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班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、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pacing w:val="-8"/>
                          <w:sz w:val="18"/>
                          <w:highlight w:val="lightGray"/>
                        </w:rPr>
                        <w:t>4.</w:t>
                      </w:r>
                      <w:r w:rsidRPr="00682271">
                        <w:rPr>
                          <w:rFonts w:hint="eastAsia"/>
                          <w:b/>
                          <w:color w:val="0000FF"/>
                          <w:sz w:val="18"/>
                          <w:highlight w:val="lightGray"/>
                        </w:rPr>
                        <w:t>實體面授</w:t>
                      </w:r>
                    </w:p>
                    <w:p w14:paraId="285A5084" w14:textId="77777777" w:rsidR="008A2CF8" w:rsidRPr="00C547D7" w:rsidRDefault="008A2CF8" w:rsidP="008A2CF8">
                      <w:pPr>
                        <w:spacing w:line="260" w:lineRule="exact"/>
                        <w:ind w:rightChars="-59" w:right="-142"/>
                        <w:rPr>
                          <w:rFonts w:ascii="華康粗圓體(P)" w:eastAsia="華康粗圓體(P)" w:hAnsi="華康粗圓體(P)" w:cs="新細明體"/>
                          <w:b/>
                          <w:i/>
                          <w:sz w:val="21"/>
                          <w:szCs w:val="21"/>
                        </w:rPr>
                      </w:pPr>
                      <w:r w:rsidRPr="00C547D7">
                        <w:rPr>
                          <w:rFonts w:ascii="華康粗圓體(P)" w:eastAsia="華康粗圓體(P)" w:hAnsi="華康粗圓體(P)" w:cs="新細明體"/>
                          <w:b/>
                          <w:i/>
                          <w:sz w:val="21"/>
                          <w:szCs w:val="21"/>
                        </w:rPr>
                        <w:t>斜體字</w:t>
                      </w:r>
                      <w:r w:rsidRPr="00C547D7">
                        <w:rPr>
                          <w:rFonts w:ascii="華康粗圓體(P)" w:eastAsia="華康粗圓體(P)" w:hAnsi="華康粗圓體(P)" w:cs="新細明體" w:hint="eastAsia"/>
                          <w:b/>
                          <w:i/>
                          <w:sz w:val="21"/>
                          <w:szCs w:val="21"/>
                        </w:rPr>
                        <w:t>無實體面授，</w:t>
                      </w:r>
                      <w:r w:rsidRPr="00C547D7">
                        <w:rPr>
                          <w:rFonts w:ascii="華康粗圓體(P)" w:eastAsia="華康粗圓體(P)" w:hAnsi="華康粗圓體(P)" w:cs="新細明體"/>
                          <w:b/>
                          <w:i/>
                          <w:sz w:val="21"/>
                          <w:szCs w:val="21"/>
                        </w:rPr>
                        <w:t>不可</w:t>
                      </w:r>
                      <w:r w:rsidRPr="00C547D7">
                        <w:rPr>
                          <w:rFonts w:ascii="華康粗圓體(P)" w:eastAsia="華康粗圓體(P)" w:hAnsi="華康粗圓體(P)" w:cs="新細明體" w:hint="eastAsia"/>
                          <w:b/>
                          <w:i/>
                          <w:sz w:val="21"/>
                          <w:szCs w:val="21"/>
                        </w:rPr>
                        <w:t>填</w:t>
                      </w:r>
                      <w:r w:rsidRPr="00C547D7">
                        <w:rPr>
                          <w:rFonts w:ascii="華康粗圓體(P)" w:eastAsia="華康粗圓體(P)" w:hAnsi="華康粗圓體(P)" w:cs="新細明體"/>
                          <w:b/>
                          <w:i/>
                          <w:sz w:val="21"/>
                          <w:szCs w:val="21"/>
                        </w:rPr>
                        <w:t>1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8A2CF8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1AFF12" wp14:editId="0866FD46">
                <wp:simplePos x="0" y="0"/>
                <wp:positionH relativeFrom="column">
                  <wp:posOffset>4169391</wp:posOffset>
                </wp:positionH>
                <wp:positionV relativeFrom="paragraph">
                  <wp:posOffset>-204432</wp:posOffset>
                </wp:positionV>
                <wp:extent cx="171450" cy="151130"/>
                <wp:effectExtent l="57150" t="19050" r="57150" b="11557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51130"/>
                        </a:xfrm>
                        <a:prstGeom prst="rect">
                          <a:avLst/>
                        </a:prstGeom>
                        <a:solidFill>
                          <a:srgbClr val="63F329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9C03370" id="矩形 36" o:spid="_x0000_s1026" style="position:absolute;margin-left:328.3pt;margin-top:-16.1pt;width:13.5pt;height:1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g7a1wIAALYFAAAOAAAAZHJzL2Uyb0RvYy54bWysVEtu2zAQ3RfoHQjuG0n+xIkQOTBiuCgQ&#10;JEGdIusxRVlEKZIlacvpZQp010P0OEWv0SElO07SVVEv6BnN/83n4nLXSLLl1gmtCpqdpJRwxXQp&#10;1Lqgn+4X784ocR5UCVIrXtBH7ujl9O2bi9bkfKBrLUtuCTpRLm9NQWvvTZ4kjtW8AXeiDVcorLRt&#10;wCNr10lpoUXvjUwGaXqatNqWxmrGncOv805Ip9F/VXHmb6vKcU9kQTE3H18b31V4k+kF5GsLphas&#10;TwP+IYsGhMKgB1dz8EA2Vrxy1QhmtdOVP2G6SXRVCcZjDVhNlr6oZlmD4bEWBMeZA0zu/7llN9s7&#10;S0RZ0OEpJQoa7NHvbz9+/fxO8AOi0xqXo9LS3Nmec0iGUneVbcI/FkF2EdHHA6J85wnDj9kkG40R&#10;d4aibJxlw4h48mRsrPPvuW5IIApqsWERR9heO48BUXWvEmI5LUW5EFJGxq5XV9KSLWBzT4eL4eA8&#10;ZIwmz9SkIi1GH0zSkAjgkFUSPJKNwbKdWlMCco3Ty7yNsZ9Zu+Mgk3Q2H006pRpK3oUep/jbR+7U&#10;X2cRqpiDqzuTGCKYQN4IjxsgRVPQs+Bo70mqIOVxhhGLwOgNqi7rsiUrubEfAdMfp2hESSkCesOz&#10;rGNwwMejzllfG9ZrtX8Qvo5DFRoVPIasDhCuJLDPHfrS1NBlGt30xfXasbhDLpE7SjMJE9PNSKBW&#10;unzECcPgcUScYQuBQa/B+TuwuGuYPd4Pf4tPJTV2SvcUJbW2X//2PejjCqCUkhZ3F7v4ZQOWUyI/&#10;KFyO82w0Qrc+MqPxZICMPZasjiVq01xpnKAML5VhkQz6Xu7JyurmAc/MLERFESiGsbt56Zkr390U&#10;PFSMz2ZRDRfcgL9WS8OC8z3c97sHsKafd4+LcqP3ew75i7HvdIOl0rON15WIO/GEK4IfGDwOsQ39&#10;IQvX55iPWk/ndvoHAAD//wMAUEsDBBQABgAIAAAAIQCF6tRA4AAAAAoBAAAPAAAAZHJzL2Rvd25y&#10;ZXYueG1sTI/BTsMwDIbvSLxDZCQuaEvXjagqTadtEgcOQ9qGOHuNaQtNUjVZV94ec4Kjf3/6/blY&#10;T7YTIw2h9U7DYp6AIFd507paw9vpeZaBCBGdwc470vBNAdbl7U2BufFXd6DxGGvBJS7kqKGJsc+l&#10;DFVDFsPc9+R49+EHi5HHoZZmwCuX206mSaKkxdbxhQZ72jVUfR0vVsO4V377sjh9Pkxx9Yr7Kd1u&#10;du9a399NmycQkab4B8OvPqtDyU5nf3EmiE6DelSKUQ2zZZqCYEJlS07OnGQrkGUh/79Q/gAAAP//&#10;AwBQSwECLQAUAAYACAAAACEAtoM4kv4AAADhAQAAEwAAAAAAAAAAAAAAAAAAAAAAW0NvbnRlbnRf&#10;VHlwZXNdLnhtbFBLAQItABQABgAIAAAAIQA4/SH/1gAAAJQBAAALAAAAAAAAAAAAAAAAAC8BAABf&#10;cmVscy8ucmVsc1BLAQItABQABgAIAAAAIQCwZg7a1wIAALYFAAAOAAAAAAAAAAAAAAAAAC4CAABk&#10;cnMvZTJvRG9jLnhtbFBLAQItABQABgAIAAAAIQCF6tRA4AAAAAoBAAAPAAAAAAAAAAAAAAAAADEF&#10;AABkcnMvZG93bnJldi54bWxQSwUGAAAAAAQABADzAAAAPgYAAAAA&#10;" fillcolor="#63f329" strokecolor="#507e32" strokeweight="1pt">
                <v:shadow on="t" color="black" opacity="26214f" origin=",-.5" offset="0,3pt"/>
              </v:rect>
            </w:pict>
          </mc:Fallback>
        </mc:AlternateContent>
      </w:r>
    </w:p>
    <w:p w14:paraId="4F824EB1" w14:textId="40E5B55D" w:rsidR="008A2CF8" w:rsidRPr="008A2CF8" w:rsidRDefault="008A2CF8" w:rsidP="008A2CF8">
      <w:pPr>
        <w:snapToGrid w:val="0"/>
        <w:spacing w:line="280" w:lineRule="exact"/>
        <w:ind w:rightChars="176" w:right="422"/>
        <w:jc w:val="center"/>
        <w:rPr>
          <w:rFonts w:ascii="Times New Roman" w:eastAsia="標楷體" w:hAnsi="Times New Roman" w:cs="Times New Roman"/>
          <w:b/>
          <w:spacing w:val="24"/>
          <w:sz w:val="28"/>
          <w:szCs w:val="32"/>
        </w:rPr>
      </w:pPr>
      <w:r w:rsidRPr="008A2CF8">
        <w:rPr>
          <w:rFonts w:ascii="Times New Roman" w:eastAsia="標楷體" w:hAnsi="Times New Roman" w:cs="Times New Roman"/>
          <w:b/>
          <w:spacing w:val="24"/>
          <w:sz w:val="28"/>
          <w:szCs w:val="32"/>
        </w:rPr>
        <w:t>11</w:t>
      </w:r>
      <w:r w:rsidRPr="008A2CF8">
        <w:rPr>
          <w:rFonts w:ascii="Times New Roman" w:eastAsia="標楷體" w:hAnsi="Times New Roman" w:cs="Times New Roman" w:hint="eastAsia"/>
          <w:b/>
          <w:spacing w:val="24"/>
          <w:sz w:val="28"/>
          <w:szCs w:val="32"/>
        </w:rPr>
        <w:t>5</w:t>
      </w:r>
      <w:r w:rsidRPr="008A2CF8">
        <w:rPr>
          <w:rFonts w:ascii="Times New Roman" w:eastAsia="標楷體" w:hAnsi="Times New Roman" w:cs="Times New Roman"/>
          <w:b/>
          <w:spacing w:val="24"/>
          <w:sz w:val="28"/>
          <w:szCs w:val="32"/>
        </w:rPr>
        <w:t>學年度</w:t>
      </w:r>
      <w:r w:rsidRPr="008A2CF8">
        <w:rPr>
          <w:rFonts w:ascii="Times New Roman" w:eastAsia="標楷體" w:hAnsi="Times New Roman" w:cs="Times New Roman" w:hint="eastAsia"/>
          <w:b/>
          <w:spacing w:val="24"/>
          <w:sz w:val="28"/>
          <w:szCs w:val="32"/>
        </w:rPr>
        <w:t>上</w:t>
      </w:r>
      <w:r w:rsidRPr="008A2CF8">
        <w:rPr>
          <w:rFonts w:ascii="Times New Roman" w:eastAsia="標楷體" w:hAnsi="Times New Roman" w:cs="Times New Roman"/>
          <w:b/>
          <w:spacing w:val="24"/>
          <w:sz w:val="28"/>
          <w:szCs w:val="32"/>
        </w:rPr>
        <w:t>學期選課表</w:t>
      </w:r>
    </w:p>
    <w:p w14:paraId="5511B9A9" w14:textId="7101113E" w:rsidR="008A2CF8" w:rsidRPr="008A2CF8" w:rsidRDefault="008A2CF8" w:rsidP="008A2CF8">
      <w:pPr>
        <w:snapToGrid w:val="0"/>
        <w:spacing w:beforeLines="20" w:before="72" w:afterLines="20" w:after="72" w:line="240" w:lineRule="exact"/>
        <w:jc w:val="both"/>
        <w:rPr>
          <w:rFonts w:ascii="Times New Roman" w:eastAsia="標楷體" w:hAnsi="Times New Roman" w:cs="Times New Roman"/>
          <w:szCs w:val="24"/>
        </w:rPr>
      </w:pPr>
      <w:r w:rsidRPr="008A2CF8">
        <w:rPr>
          <w:rFonts w:ascii="Times New Roman" w:eastAsia="標楷體" w:hAnsi="Times New Roman" w:cs="Times New Roman"/>
          <w:szCs w:val="24"/>
        </w:rPr>
        <w:t>中心別：</w:t>
      </w:r>
      <w:r w:rsidRPr="008A2CF8">
        <w:rPr>
          <w:rFonts w:ascii="Times New Roman" w:eastAsia="標楷體" w:hAnsi="Times New Roman" w:cs="Times New Roman"/>
          <w:szCs w:val="24"/>
        </w:rPr>
        <w:t xml:space="preserve">        </w:t>
      </w:r>
      <w:r w:rsidRPr="008A2CF8">
        <w:rPr>
          <w:rFonts w:ascii="Times New Roman" w:eastAsia="標楷體" w:hAnsi="Times New Roman" w:cs="Times New Roman"/>
          <w:szCs w:val="24"/>
        </w:rPr>
        <w:t>學生簽名：</w:t>
      </w:r>
      <w:r w:rsidRPr="008A2CF8">
        <w:rPr>
          <w:rFonts w:ascii="Times New Roman" w:eastAsia="標楷體" w:hAnsi="Times New Roman" w:cs="Times New Roman"/>
          <w:szCs w:val="24"/>
        </w:rPr>
        <w:t xml:space="preserve">           </w:t>
      </w:r>
      <w:r w:rsidRPr="008A2CF8">
        <w:rPr>
          <w:rFonts w:ascii="Times New Roman" w:eastAsia="標楷體" w:hAnsi="Times New Roman" w:cs="Times New Roman"/>
          <w:szCs w:val="24"/>
        </w:rPr>
        <w:t>學號：</w:t>
      </w:r>
      <w:r w:rsidRPr="008A2CF8">
        <w:rPr>
          <w:rFonts w:ascii="Times New Roman" w:eastAsia="標楷體" w:hAnsi="Times New Roman" w:cs="Times New Roman"/>
          <w:spacing w:val="-16"/>
          <w:sz w:val="20"/>
          <w:szCs w:val="20"/>
        </w:rPr>
        <w:t>(</w:t>
      </w:r>
      <w:proofErr w:type="gramStart"/>
      <w:r w:rsidRPr="008A2CF8">
        <w:rPr>
          <w:rFonts w:ascii="Times New Roman" w:eastAsia="標楷體" w:hAnsi="Times New Roman" w:cs="Times New Roman"/>
          <w:spacing w:val="-16"/>
          <w:sz w:val="20"/>
          <w:szCs w:val="20"/>
        </w:rPr>
        <w:t>新生免填</w:t>
      </w:r>
      <w:proofErr w:type="gramEnd"/>
      <w:r w:rsidRPr="008A2CF8">
        <w:rPr>
          <w:rFonts w:ascii="Times New Roman" w:eastAsia="標楷體" w:hAnsi="Times New Roman" w:cs="Times New Roman"/>
          <w:spacing w:val="-16"/>
          <w:sz w:val="20"/>
          <w:szCs w:val="20"/>
        </w:rPr>
        <w:t xml:space="preserve">) </w:t>
      </w:r>
      <w:r w:rsidRPr="008A2CF8">
        <w:rPr>
          <w:rFonts w:ascii="Times New Roman" w:eastAsia="標楷體" w:hAnsi="Times New Roman" w:cs="Times New Roman"/>
          <w:spacing w:val="-16"/>
          <w:szCs w:val="24"/>
        </w:rPr>
        <w:t xml:space="preserve">                 </w:t>
      </w:r>
      <w:r w:rsidRPr="008A2CF8">
        <w:rPr>
          <w:rFonts w:ascii="Times New Roman" w:eastAsia="標楷體" w:hAnsi="Times New Roman" w:cs="Times New Roman"/>
          <w:szCs w:val="24"/>
        </w:rPr>
        <w:t>選課日期：</w:t>
      </w:r>
    </w:p>
    <w:tbl>
      <w:tblPr>
        <w:tblW w:w="11034" w:type="dxa"/>
        <w:tblInd w:w="-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3"/>
        <w:gridCol w:w="1559"/>
        <w:gridCol w:w="425"/>
        <w:gridCol w:w="1843"/>
        <w:gridCol w:w="283"/>
        <w:gridCol w:w="1843"/>
        <w:gridCol w:w="425"/>
        <w:gridCol w:w="1560"/>
        <w:gridCol w:w="283"/>
        <w:gridCol w:w="2410"/>
      </w:tblGrid>
      <w:tr w:rsidR="008A2CF8" w:rsidRPr="008A2CF8" w14:paraId="4080A3D5" w14:textId="77777777" w:rsidTr="008A2CF8">
        <w:trPr>
          <w:trHeight w:val="225"/>
        </w:trPr>
        <w:tc>
          <w:tcPr>
            <w:tcW w:w="635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0C6EAC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sz w:val="22"/>
              </w:rPr>
              <w:t>請參閱：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附錄</w:t>
            </w:r>
            <w:proofErr w:type="gramStart"/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三</w:t>
            </w:r>
            <w:proofErr w:type="gramEnd"/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視訊面授日期；附錄</w:t>
            </w:r>
            <w:r w:rsidRPr="008A2CF8">
              <w:rPr>
                <w:rFonts w:ascii="Times New Roman" w:eastAsia="標楷體" w:hAnsi="Times New Roman" w:cs="Times New Roman" w:hint="eastAsia"/>
                <w:b/>
                <w:sz w:val="22"/>
              </w:rPr>
              <w:t>九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 xml:space="preserve"> 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  <w:highlight w:val="cyan"/>
              </w:rPr>
              <w:t>週六考試</w:t>
            </w:r>
          </w:p>
        </w:tc>
        <w:tc>
          <w:tcPr>
            <w:tcW w:w="4678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FE9401" w14:textId="77777777" w:rsidR="008A2CF8" w:rsidRPr="008A2CF8" w:rsidRDefault="008A2CF8" w:rsidP="008A2CF8">
            <w:pPr>
              <w:widowControl/>
              <w:spacing w:line="200" w:lineRule="exact"/>
              <w:ind w:firstLineChars="200" w:firstLine="408"/>
              <w:rPr>
                <w:rFonts w:ascii="Times New Roman" w:eastAsia="標楷體" w:hAnsi="Times New Roman" w:cs="Times New Roman"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>附錄</w:t>
            </w:r>
            <w:proofErr w:type="gramStart"/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>三</w:t>
            </w:r>
            <w:proofErr w:type="gramEnd"/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>視訊面授日期；</w:t>
            </w:r>
            <w:r w:rsidRPr="008A2CF8">
              <w:rPr>
                <w:rFonts w:ascii="Times New Roman" w:eastAsia="標楷體" w:hAnsi="Times New Roman" w:cs="Times New Roman" w:hint="eastAsia"/>
                <w:b/>
                <w:spacing w:val="-8"/>
                <w:sz w:val="22"/>
              </w:rPr>
              <w:t xml:space="preserve"> </w:t>
            </w: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 xml:space="preserve"> </w:t>
            </w: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>附錄</w:t>
            </w:r>
            <w:r w:rsidRPr="008A2CF8">
              <w:rPr>
                <w:rFonts w:ascii="Times New Roman" w:eastAsia="標楷體" w:hAnsi="Times New Roman" w:cs="Times New Roman" w:hint="eastAsia"/>
                <w:b/>
                <w:spacing w:val="-8"/>
                <w:sz w:val="22"/>
              </w:rPr>
              <w:t>九</w:t>
            </w: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 xml:space="preserve">  </w:t>
            </w: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  <w:highlight w:val="cyan"/>
              </w:rPr>
              <w:t>週日考試</w:t>
            </w:r>
          </w:p>
        </w:tc>
      </w:tr>
      <w:tr w:rsidR="008A2CF8" w:rsidRPr="008A2CF8" w14:paraId="43D02E99" w14:textId="77777777" w:rsidTr="008A2CF8">
        <w:trPr>
          <w:trHeight w:hRule="exact" w:val="225"/>
        </w:trPr>
        <w:tc>
          <w:tcPr>
            <w:tcW w:w="1962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1A086F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13:</w:t>
            </w: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  <w:lang w:eastAsia="zh-HK"/>
              </w:rPr>
              <w:t>30</w:t>
            </w: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~14:40</w:t>
            </w:r>
          </w:p>
        </w:tc>
        <w:tc>
          <w:tcPr>
            <w:tcW w:w="2268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C24CEF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15:</w:t>
            </w: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  <w:lang w:eastAsia="zh-HK"/>
              </w:rPr>
              <w:t>00</w:t>
            </w: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~16:10</w:t>
            </w:r>
          </w:p>
        </w:tc>
        <w:tc>
          <w:tcPr>
            <w:tcW w:w="2126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0E5905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16:30~17:40</w:t>
            </w:r>
          </w:p>
        </w:tc>
        <w:tc>
          <w:tcPr>
            <w:tcW w:w="1985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979F9BE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08:30~09:40</w:t>
            </w:r>
          </w:p>
        </w:tc>
        <w:tc>
          <w:tcPr>
            <w:tcW w:w="2693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EE191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10:00~11:10</w:t>
            </w:r>
          </w:p>
        </w:tc>
      </w:tr>
      <w:tr w:rsidR="008A2CF8" w:rsidRPr="008A2CF8" w14:paraId="368C6012" w14:textId="77777777" w:rsidTr="008A2CF8">
        <w:trPr>
          <w:trHeight w:hRule="exact" w:val="501"/>
        </w:trPr>
        <w:tc>
          <w:tcPr>
            <w:tcW w:w="403" w:type="dxa"/>
            <w:tcBorders>
              <w:top w:val="single" w:sz="12" w:space="0" w:color="auto"/>
              <w:left w:val="single" w:sz="18" w:space="0" w:color="auto"/>
              <w:bottom w:val="doub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9882E5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FEE98D1" wp14:editId="5F69693C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43180</wp:posOffset>
                      </wp:positionV>
                      <wp:extent cx="163830" cy="125730"/>
                      <wp:effectExtent l="0" t="0" r="26670" b="26670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72811C29" id="矩形 23" o:spid="_x0000_s1026" style="position:absolute;margin-left:2.9pt;margin-top:3.4pt;width:12.9pt;height: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HRyjgIAABEFAAAOAAAAZHJzL2Uyb0RvYy54bWysVM1u2zAMvg/YOwi6r7bTtEmNOkWQIMOA&#10;rg3QDj0zshwL0N8k5ad7mQG77SH2OMNeY5Tspmm307CLRIrUR/EjqcurvZJky50XRle0OMkp4ZqZ&#10;Wuh1RT/dL96NKfEBdA3SaF7RR+7p1eTtm8udLfnAtEbW3BEE0b7c2Yq2IdgyyzxruQJ/YizXaGyM&#10;UxBQdeusdrBDdCWzQZ6fZzvjausM497j6bwz0knCbxrOwm3TeB6IrCi+LaTVpXUV12xyCeXagW0F&#10;658B//AKBUJj0APUHAKQjRN/QCnBnPGmCSfMqMw0jWA85YDZFPmrbO5asDzlguR4e6DJ/z9YdrNd&#10;OiLqig5OKdGgsEa/vn7/+eMbwQNkZ2d9iU53dul6zaMYU903TsUdkyD7xOjjgVG+D4ThYXF+Oj5F&#10;3hmaisHZCGVEyZ4vW+fDe24UiUJFHRYs8Qjbax861yeXGMsbKeqFkDIpbr2aSUe2gMUdXixmxbhH&#10;f+EmNdnF6KM8PgSwyRoJAUVlMW2v15SAXGP3suBS7Be3/XGQUT6dD0fJSW7UR1N3sUdnOWJ3r+39&#10;U5IvgGIac/BtdyWZ4hUolQg4AlKoio4R54AkdbTy1MQ9GbEYHf1RWpn6EYvnTNfV3rKFwCDX4MMS&#10;HLYx5oujGW5xaaRBEkwvUdIa9+Vv59EfuwutlOxwLJCgzxtwnBL5QWPfXRTDYZyjpAzPRgNU3LFl&#10;dWzRGzUzWJwCPwHLkhj9g3wSG2fUA07wNEZFE2iGsbtS9MosdOOKfwDj02lyw9mxEK71nWURPPIU&#10;6b3fP4CzfSsF7MEb8zRCUL7qqM433tRmugmmEandnnnFCkYF5y7Vsv8j4mAf68nr+Seb/AYAAP//&#10;AwBQSwMEFAAGAAgAAAAhAGl/7ZfaAAAABQEAAA8AAABkcnMvZG93bnJldi54bWxMzsFOwzAMBuA7&#10;Eu8QGYkbSzegQqXuhGCcB13ZOWu8ttA4pcm27u0xJzhZ1m/9/vLl5Hp1pDF0nhHmswQUce1txw1C&#10;tXm9eQAVomFres+EcKYAy+LyIjeZ9Sd+p2MZGyUlHDKD0MY4ZFqHuiVnwswPxJLt/ehMlHVstB3N&#10;ScpdrxdJkmpnOpYPrRnouaX6qzw4hO91qNZvq7tVsz1/6H1VviSb7Sfi9dX09Agq0hT/juGXL3Qo&#10;xLTzB7ZB9Qj3Ao8IqQxJb+cpqB3CIk1BF7n+ry9+AAAA//8DAFBLAQItABQABgAIAAAAIQC2gziS&#10;/gAAAOEBAAATAAAAAAAAAAAAAAAAAAAAAABbQ29udGVudF9UeXBlc10ueG1sUEsBAi0AFAAGAAgA&#10;AAAhADj9If/WAAAAlAEAAAsAAAAAAAAAAAAAAAAALwEAAF9yZWxzLy5yZWxzUEsBAi0AFAAGAAgA&#10;AAAhAKwwdHKOAgAAEQUAAA4AAAAAAAAAAAAAAAAALgIAAGRycy9lMm9Eb2MueG1sUEsBAi0AFAAG&#10;AAgAAAAhAGl/7ZfaAAAABQEAAA8AAAAAAAAAAAAAAAAA6AQAAGRycy9kb3ducmV2LnhtbFBLBQYA&#10;AAAABAAEAPMAAADvBQAAAAA=&#10;" fillcolor="#49fc18" strokecolor="#548235" strokeweight="1pt"/>
                  </w:pict>
                </mc:Fallback>
              </mc:AlternateConten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doub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E24078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47CFF4B0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8" w:space="0" w:color="auto"/>
              <w:bottom w:val="doub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EAED8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F6FE6F" wp14:editId="438BC7C8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38735</wp:posOffset>
                      </wp:positionV>
                      <wp:extent cx="163830" cy="125730"/>
                      <wp:effectExtent l="0" t="0" r="26670" b="26670"/>
                      <wp:wrapNone/>
                      <wp:docPr id="42" name="矩形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275A4BF1" id="矩形 42" o:spid="_x0000_s1026" style="position:absolute;margin-left:3.3pt;margin-top:3.05pt;width:12.9pt;height: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0kjgIAABEFAAAOAAAAZHJzL2Uyb0RvYy54bWysVM1u2zAMvg/YOwi6r7bTtEmNOkWQIMOA&#10;rg3QDj0zshwL0N8k5ad7mQG77SH2OMNeY5Tspmm307CLRIrUR/EjqcurvZJky50XRle0OMkp4ZqZ&#10;Wuh1RT/dL96NKfEBdA3SaF7RR+7p1eTtm8udLfnAtEbW3BEE0b7c2Yq2IdgyyzxruQJ/YizXaGyM&#10;UxBQdeusdrBDdCWzQZ6fZzvjausM497j6bwz0knCbxrOwm3TeB6IrCi+LaTVpXUV12xyCeXagW0F&#10;658B//AKBUJj0APUHAKQjRN/QCnBnPGmCSfMqMw0jWA85YDZFPmrbO5asDzlguR4e6DJ/z9YdrNd&#10;OiLqig4HlGhQWKNfX7///PGN4AGys7O+RKc7u3S95lGMqe4bp+KOSZB9YvTxwCjfB8LwsDg/HZ8i&#10;7wxNxeBshDKiZM+XrfPhPTeKRKGiDguWeITttQ+d65NLjOWNFPVCSJkUt17NpCNbwOIOLxazYtyj&#10;v3CTmuxi9FEeHwLYZI2EgKKymLbXa0pArrF7WXAp9ovb/jjIKJ/Oh6PkJDfqo6m72KOzHLG71/b+&#10;KckXQDGNOfi2u5JM8QqUSgQcASlURceIc0CSOlp5auKejFiMjv4orUz9iMVzputqb9lCYJBr8GEJ&#10;DtsY88XRDLe4NNIgCaaXKGmN+/K38+iP3YVWSnY4FkjQ5w04Ton8oLHvLorhMM5RUoZnowEq7tiy&#10;OrbojZoZLE6Bn4BlSYz+QT6JjTPqASd4GqOiCTTD2F0pemUWunHFP4Dx6TS54exYCNf6zrIIHnmK&#10;9N7vH8DZvpUC9uCNeRohKF91VOcbb2oz3QTTiNRuz7xiBaOCc5dq2f8RcbCP9eT1/JNNfgMAAP//&#10;AwBQSwMEFAAGAAgAAAAhAFkaHhHbAAAABQEAAA8AAABkcnMvZG93bnJldi54bWxMjkFPwkAUhO8m&#10;/IfNI/EmWwo2WrslRvCMlsp56T7aavdt7S5Q/r3Pk54mk5nMfNlqtJ044+BbRwrmswgEUuVMS7WC&#10;cvd69wDCB01Gd45QwRU9rPLJTaZT4y70juci1IJHyKdaQRNCn0rpqwat9jPXI3F2dIPVge1QSzPo&#10;C4/bTsZRlEirW+KHRvf40mD1VZysgu+tL7dvm+Wm3l8/5LEs1tFu/6nU7XR8fgIRcAx/ZfjFZ3TI&#10;mengTmS86BQkCRdZ5iA4XcRLEAcF8f0jyDyT/+nzHwAAAP//AwBQSwECLQAUAAYACAAAACEAtoM4&#10;kv4AAADhAQAAEwAAAAAAAAAAAAAAAAAAAAAAW0NvbnRlbnRfVHlwZXNdLnhtbFBLAQItABQABgAI&#10;AAAAIQA4/SH/1gAAAJQBAAALAAAAAAAAAAAAAAAAAC8BAABfcmVscy8ucmVsc1BLAQItABQABgAI&#10;AAAAIQDPIO0kjgIAABEFAAAOAAAAAAAAAAAAAAAAAC4CAABkcnMvZTJvRG9jLnhtbFBLAQItABQA&#10;BgAIAAAAIQBZGh4R2wAAAAUBAAAPAAAAAAAAAAAAAAAAAOgEAABkcnMvZG93bnJldi54bWxQSwUG&#10;AAAAAAQABADzAAAA8AUAAAAA&#10;" fillcolor="#49fc18" strokecolor="#548235" strokeweight="1pt"/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doub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A691CE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0B34762A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283" w:type="dxa"/>
            <w:tcBorders>
              <w:top w:val="single" w:sz="12" w:space="0" w:color="auto"/>
              <w:left w:val="single" w:sz="18" w:space="0" w:color="auto"/>
              <w:bottom w:val="doub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5D311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7C2D3A" wp14:editId="0AE007A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49530</wp:posOffset>
                      </wp:positionV>
                      <wp:extent cx="163830" cy="125730"/>
                      <wp:effectExtent l="0" t="0" r="26670" b="26670"/>
                      <wp:wrapNone/>
                      <wp:docPr id="43" name="矩形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10CE284" id="矩形 43" o:spid="_x0000_s1026" style="position:absolute;margin-left:-.3pt;margin-top:3.9pt;width:12.9pt;height: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gljgIAABEFAAAOAAAAZHJzL2Uyb0RvYy54bWysVM1u2zAMvg/YOwi6r7bTtEmNOkWQIMOA&#10;rg3QDj0zshwL0N8k5ad7mQG77SH2OMNeY5Tspmm307CLRIrUR/EjqcurvZJky50XRle0OMkp4ZqZ&#10;Wuh1RT/dL96NKfEBdA3SaF7RR+7p1eTtm8udLfnAtEbW3BEE0b7c2Yq2IdgyyzxruQJ/YizXaGyM&#10;UxBQdeusdrBDdCWzQZ6fZzvjausM497j6bwz0knCbxrOwm3TeB6IrCi+LaTVpXUV12xyCeXagW0F&#10;658B//AKBUJj0APUHAKQjRN/QCnBnPGmCSfMqMw0jWA85YDZFPmrbO5asDzlguR4e6DJ/z9YdrNd&#10;OiLqig5PKdGgsEa/vn7/+eMbwQNkZ2d9iU53dul6zaMYU903TsUdkyD7xOjjgVG+D4ThYXF+Oj5F&#10;3hmaisHZCGVEyZ4vW+fDe24UiUJFHRYs8Qjbax861yeXGMsbKeqFkDIpbr2aSUe2gMUdXixmxbhH&#10;f+EmNdnF6KM8PgSwyRoJAUVlMW2v15SAXGP3suBS7Be3/XGQUT6dD0fJSW7UR1N3sUdnOWJ3r+39&#10;U5IvgGIac/BtdyWZ4hUolQg4AlKoio4R54AkdbTy1MQ9GbEYHf1RWpn6EYvnTNfV3rKFwCDX4MMS&#10;HLYx5oujGW5xaaRBEkwvUdIa9+Vv59EfuwutlOxwLJCgzxtwnBL5QWPfXRTDYZyjpAzPRgNU3LFl&#10;dWzRGzUzWJwCPwHLkhj9g3wSG2fUA07wNEZFE2iGsbtS9MosdOOKfwDj02lyw9mxEK71nWURPPIU&#10;6b3fP4CzfSsF7MEb8zRCUL7qqM433tRmugmmEandnnnFCkYF5y7Vsv8j4mAf68nr+Seb/AYAAP//&#10;AwBQSwMEFAAGAAgAAAAhANMzkuXaAAAABQEAAA8AAABkcnMvZG93bnJldi54bWxMjkFPwkAUhO8m&#10;/IfNI/EGWxotpnZLiOIZLZXz0n201e7b2l2g/HufJzxNJjOZ+bLVaDtxxsG3jhQs5hEIpMqZlmoF&#10;5e5t9gTCB01Gd45QwRU9rPLJXaZT4y70geci1IJHyKdaQRNCn0rpqwat9nPXI3F2dIPVge1QSzPo&#10;C4/bTsZRlEirW+KHRvf40mD1XZysgp+tL7fvm4dNvb9+ymNZvEa7/ZdS99Nx/Qwi4BhuZfjDZ3TI&#10;mengTmS86BTMEi4qWDI/p/FjDOLAukxA5pn8T5//AgAA//8DAFBLAQItABQABgAIAAAAIQC2gziS&#10;/gAAAOEBAAATAAAAAAAAAAAAAAAAAAAAAABbQ29udGVudF9UeXBlc10ueG1sUEsBAi0AFAAGAAgA&#10;AAAhADj9If/WAAAAlAEAAAsAAAAAAAAAAAAAAAAALwEAAF9yZWxzLy5yZWxzUEsBAi0AFAAGAAgA&#10;AAAhANm4GCWOAgAAEQUAAA4AAAAAAAAAAAAAAAAALgIAAGRycy9lMm9Eb2MueG1sUEsBAi0AFAAG&#10;AAgAAAAhANMzkuXaAAAABQEAAA8AAAAAAAAAAAAAAAAA6AQAAGRycy9kb3ducmV2LnhtbFBLBQYA&#10;AAAABAAEAPMAAADvBQAAAAA=&#10;" fillcolor="#49fc18" strokecolor="#548235" strokeweight="1pt"/>
                  </w:pict>
                </mc:Fallback>
              </mc:AlternateConten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doub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9F1AA7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3CCE4CAA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8" w:space="0" w:color="auto"/>
              <w:bottom w:val="double" w:sz="2" w:space="0" w:color="auto"/>
              <w:right w:val="single" w:sz="8" w:space="0" w:color="auto"/>
            </w:tcBorders>
            <w:vAlign w:val="center"/>
          </w:tcPr>
          <w:p w14:paraId="515FE0FC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F9255A1" wp14:editId="3BEBD1AA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61595</wp:posOffset>
                      </wp:positionV>
                      <wp:extent cx="163830" cy="125730"/>
                      <wp:effectExtent l="0" t="0" r="26670" b="26670"/>
                      <wp:wrapNone/>
                      <wp:docPr id="44" name="矩形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4AE5DE2" id="矩形 44" o:spid="_x0000_s1026" style="position:absolute;margin-left:2.7pt;margin-top:4.85pt;width:12.9pt;height: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NAgjgIAABEFAAAOAAAAZHJzL2Uyb0RvYy54bWysVM1u2zAMvg/YOwi6r7ZTt0mNOkWQIMOA&#10;rg3QDj0rshQL0N8kJU73MgN220PscYa9xijZTdNup2EXiRSpj+JHUpdXeyXRjjkvjK5xcZJjxDQ1&#10;jdCbGn+6X76bYOQD0Q2RRrMaPzKPr6Zv31x2tmIj0xrZMIcARPuqszVuQ7BVlnnaMkX8ibFMg5Eb&#10;p0gA1W2yxpEO0JXMRnl+nnXGNdYZyryH00VvxNOEzzmj4ZZzzwKSNYa3hbS6tK7jmk0vSbVxxLaC&#10;Ds8g//AKRYSGoAeoBQkEbZ34A0oJ6ow3PJxQozLDuaAs5QDZFPmrbO5aYlnKBcjx9kCT/3+w9Ga3&#10;ckg0NS5LjDRRUKNfX7///PENwQGw01lfgdOdXblB8yDGVPfcqbhDEmifGH08MMr2AVE4LM5PJ6fA&#10;OwVTMTobgwwo2fNl63x4z4xCUaixg4IlHsnu2ofe9cklxvJGimYppEyK26zn0qEdgeKWF8t5MRnQ&#10;X7hJjboYfZzHhxBoMi5JAFFZSNvrDUZEbqB7aXAp9ovb/jjIOJ8tynFyklv10TR97PFZDtj9awf/&#10;lOQLoJjGgvi2v5JM8QqplAgwAlKoGk8A54AkdbSy1MQDGbEYPf1RWpvmEYrnTN/V3tKlgCDXxIcV&#10;cdDGkC+MZriFhUsDJJhBwqg17svfzqM/dBdYMepgLICgz1viGEbyg4a+uyjKMs5RUsqz8QgUd2xZ&#10;H1v0Vs0NFKeAT8DSJEb/IJ9E7ox6gAmexahgIppC7L4UgzIP/bjCH0DZbJbcYHYsCdf6ztIIHnmK&#10;9N7vH4izQysF6MEb8zRCpHrVUb1vvKnNbBsMF6ndnnmFCkYF5i7Vcvgj4mAf68nr+Seb/gYAAP//&#10;AwBQSwMEFAAGAAgAAAAhAJGRlyzbAAAABQEAAA8AAABkcnMvZG93bnJldi54bWxMjsFSwjAURffO&#10;+A+Z54w7SamgUvvKOIhrtFTWoXm0healNgHK3xNXurxz75x70vlgWnGi3jWWEcajCARxaXXDFUKx&#10;/nh4AeG8Yq1ay4RwIQfz7PYmVYm2Z/6iU+4rESDsEoVQe98lUrqyJqPcyHbEodvZ3igfYl9J3atz&#10;gJtWxlH0JI1qODzUqqNFTeUhPxqEn5UrVp/LybLaXL7lrsjfo/Vmj3h/N7y9gvA0+L8x/OoHdciC&#10;09YeWTvRIkwnYYgwewYR2sdxDGKLEM+mILNU/rfPrgAAAP//AwBQSwECLQAUAAYACAAAACEAtoM4&#10;kv4AAADhAQAAEwAAAAAAAAAAAAAAAAAAAAAAW0NvbnRlbnRfVHlwZXNdLnhtbFBLAQItABQABgAI&#10;AAAAIQA4/SH/1gAAAJQBAAALAAAAAAAAAAAAAAAAAC8BAABfcmVscy8ucmVsc1BLAQItABQABgAI&#10;AAAAIQC7cNAgjgIAABEFAAAOAAAAAAAAAAAAAAAAAC4CAABkcnMvZTJvRG9jLnhtbFBLAQItABQA&#10;BgAIAAAAIQCRkZcs2wAAAAUBAAAPAAAAAAAAAAAAAAAAAOgEAABkcnMvZG93bnJldi54bWxQSwUG&#10;AAAAAAQABADzAAAA8AUAAAAA&#10;" fillcolor="#49fc18" strokecolor="#548235" strokeweight="1pt"/>
                  </w:pict>
                </mc:Fallback>
              </mc:AlternateContent>
            </w: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double" w:sz="2" w:space="0" w:color="auto"/>
              <w:right w:val="single" w:sz="18" w:space="0" w:color="auto"/>
            </w:tcBorders>
            <w:vAlign w:val="center"/>
          </w:tcPr>
          <w:p w14:paraId="66470B78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4E8FF853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283" w:type="dxa"/>
            <w:tcBorders>
              <w:top w:val="single" w:sz="12" w:space="0" w:color="auto"/>
              <w:left w:val="single" w:sz="18" w:space="0" w:color="auto"/>
              <w:bottom w:val="double" w:sz="2" w:space="0" w:color="auto"/>
              <w:right w:val="single" w:sz="8" w:space="0" w:color="auto"/>
            </w:tcBorders>
            <w:vAlign w:val="center"/>
          </w:tcPr>
          <w:p w14:paraId="04365A0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0D727DE" wp14:editId="392169EF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21590</wp:posOffset>
                      </wp:positionV>
                      <wp:extent cx="163830" cy="125730"/>
                      <wp:effectExtent l="0" t="0" r="26670" b="26670"/>
                      <wp:wrapNone/>
                      <wp:docPr id="45" name="矩形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1DFD5D81" id="矩形 45" o:spid="_x0000_s1026" style="position:absolute;margin-left:-.4pt;margin-top:1.7pt;width:12.9pt;height: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CUhjgIAABEFAAAOAAAAZHJzL2Uyb0RvYy54bWysVM1u2zAMvg/YOwi6r7bTpEmNOkWQIMOA&#10;ri3QDj0zshwL0N8k5ad7mQG77SH2OMNeY5Tspmm307CLRIrUR/EjqYvLvZJky50XRle0OMkp4ZqZ&#10;Wuh1RT/dL99NKPEBdA3SaF7RR+7p5fTtm4udLfnAtEbW3BEE0b7c2Yq2IdgyyzxruQJ/YizXaGyM&#10;UxBQdeusdrBDdCWzQZ6fZTvjausM497j6aIz0mnCbxrOwk3TeB6IrCi+LaTVpXUV12x6AeXagW0F&#10;658B//AKBUJj0APUAgKQjRN/QCnBnPGmCSfMqMw0jWA85YDZFPmrbO5asDzlguR4e6DJ/z9Ydr29&#10;dUTUFR2OKNGgsEa/vn7/+eMbwQNkZ2d9iU539tb1mkcxprpvnIo7JkH2idHHA6N8HwjDw+LsdHKK&#10;vDM0FYPRGGVEyZ4vW+fDe24UiUJFHRYs8QjbKx861yeXGMsbKeqlkDIpbr2aS0e2gMUdni/nxaRH&#10;f+EmNdnF6OM8PgSwyRoJAUVlMW2v15SAXGP3suBS7Be3/XGQcT5bDMfJSW7UR1N3scejHLG71/b+&#10;KckXQDGNBfi2u5JM8QqUSgQcASlURSeIc0CSOlp5auKejFiMjv4orUz9iMVzputqb9lSYJAr8OEW&#10;HLYx5oujGW5waaRBEkwvUdIa9+Vv59EfuwutlOxwLJCgzxtwnBL5QWPfnRfDYZyjpAxH4wEq7tiy&#10;OrbojZobLE6Bn4BlSYz+QT6JjTPqASd4FqOiCTTD2F0pemUeunHFP4Dx2Sy54exYCFf6zrIIHnmK&#10;9N7vH8DZvpUC9uC1eRohKF91VOcbb2oz2wTTiNRuz7xiBaOCc5dq2f8RcbCP9eT1/JNNfwMAAP//&#10;AwBQSwMEFAAGAAgAAAAhAItrbJzaAAAABQEAAA8AAABkcnMvZG93bnJldi54bWxMj8FuwjAQRO+V&#10;+AdrkXorTgNUVYiDqpaeKSHlbOIlCY3XaWwg/H2XEz2tRjOaeZsuB9uKM/a+caTgeRKBQCqdaahS&#10;UGw/n15B+KDJ6NYRKriih2U2ekh1YtyFNnjOQyW4hHyiFdQhdImUvqzRaj9xHRJ7B9dbHVj2lTS9&#10;vnC5bWUcRS/S6oZ4odYdvtdY/uQnq+B37Yv112q2qnbXb3ko8o9ouzsq9Tge3hYgAg7hHoYbPqND&#10;xkx7dyLjRavgBh4UTGcg2I3n/Nie7zQGmaXyP332BwAA//8DAFBLAQItABQABgAIAAAAIQC2gziS&#10;/gAAAOEBAAATAAAAAAAAAAAAAAAAAAAAAABbQ29udGVudF9UeXBlc10ueG1sUEsBAi0AFAAGAAgA&#10;AAAhADj9If/WAAAAlAEAAAsAAAAAAAAAAAAAAAAALwEAAF9yZWxzLy5yZWxzUEsBAi0AFAAGAAgA&#10;AAAhAK3oJSGOAgAAEQUAAA4AAAAAAAAAAAAAAAAALgIAAGRycy9lMm9Eb2MueG1sUEsBAi0AFAAG&#10;AAgAAAAhAItrbJzaAAAABQEAAA8AAAAAAAAAAAAAAAAA6AQAAGRycy9kb3ducmV2LnhtbFBLBQYA&#10;AAAABAAEAPMAAADvBQAAAAA=&#10;" fillcolor="#49fc18" strokecolor="#548235" strokeweight="1pt"/>
                  </w:pict>
                </mc:Fallback>
              </mc:AlternateContent>
            </w:r>
          </w:p>
        </w:tc>
        <w:tc>
          <w:tcPr>
            <w:tcW w:w="2410" w:type="dxa"/>
            <w:tcBorders>
              <w:top w:val="single" w:sz="12" w:space="0" w:color="auto"/>
              <w:left w:val="single" w:sz="8" w:space="0" w:color="auto"/>
              <w:bottom w:val="double" w:sz="2" w:space="0" w:color="auto"/>
              <w:right w:val="single" w:sz="18" w:space="0" w:color="auto"/>
            </w:tcBorders>
            <w:vAlign w:val="center"/>
          </w:tcPr>
          <w:p w14:paraId="34296CA8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343A2AE5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</w:tr>
      <w:tr w:rsidR="008A2CF8" w:rsidRPr="008A2CF8" w14:paraId="482EC9D2" w14:textId="77777777" w:rsidTr="008A2CF8">
        <w:trPr>
          <w:trHeight w:val="414"/>
        </w:trPr>
        <w:tc>
          <w:tcPr>
            <w:tcW w:w="403" w:type="dxa"/>
            <w:tcBorders>
              <w:top w:val="double" w:sz="2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E53F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double" w:sz="2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F78112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/>
                <w:i/>
                <w:i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</w:rPr>
              <w:t>018.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</w:rPr>
              <w:t>紅樓夢賞讀</w:t>
            </w:r>
            <w:proofErr w:type="gramEnd"/>
          </w:p>
        </w:tc>
        <w:tc>
          <w:tcPr>
            <w:tcW w:w="425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F69A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25FF65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012.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探索宇宙之美</w:t>
            </w:r>
          </w:p>
        </w:tc>
        <w:tc>
          <w:tcPr>
            <w:tcW w:w="283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C38E9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42534E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19"/>
                <w:szCs w:val="19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  <w:highlight w:val="yellow"/>
              </w:rPr>
              <w:t>007.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臺灣風情畫：地名篇</w:t>
            </w:r>
          </w:p>
        </w:tc>
        <w:tc>
          <w:tcPr>
            <w:tcW w:w="425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B82BB5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5ACB82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003.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無痛學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AI</w:t>
            </w:r>
          </w:p>
        </w:tc>
        <w:tc>
          <w:tcPr>
            <w:tcW w:w="283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33E0335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0DDEF2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001.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零基礎韓語輕鬆學</w:t>
            </w:r>
          </w:p>
        </w:tc>
      </w:tr>
      <w:tr w:rsidR="008A2CF8" w:rsidRPr="008A2CF8" w14:paraId="6C19EA8D" w14:textId="77777777" w:rsidTr="008A2CF8">
        <w:trPr>
          <w:trHeight w:val="390"/>
        </w:trPr>
        <w:tc>
          <w:tcPr>
            <w:tcW w:w="403" w:type="dxa"/>
            <w:tcBorders>
              <w:top w:val="single" w:sz="2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16A4F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2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583D8E" w14:textId="77777777" w:rsidR="008A2CF8" w:rsidRPr="008A2CF8" w:rsidRDefault="008A2CF8" w:rsidP="008A2CF8">
            <w:pPr>
              <w:widowControl/>
              <w:adjustRightInd w:val="0"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020.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台灣戲劇史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3E36C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C8EB27" w14:textId="77777777" w:rsidR="008A2CF8" w:rsidRPr="008A2CF8" w:rsidRDefault="008A2CF8" w:rsidP="008A2CF8">
            <w:pPr>
              <w:widowControl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19"/>
                <w:szCs w:val="19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  <w:highlight w:val="yellow"/>
              </w:rPr>
              <w:t>026.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  <w:highlight w:val="yellow"/>
              </w:rPr>
              <w:t>臺灣民間信仰專題：代天巡狩神王爺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2161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46C29B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/>
                <w:i/>
                <w:i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  <w:highlight w:val="yellow"/>
              </w:rPr>
              <w:t>015.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  <w:highlight w:val="yellow"/>
              </w:rPr>
              <w:t>商業日語應對技巧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4822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222E2B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文化創意產業概論</w:t>
            </w:r>
          </w:p>
        </w:tc>
        <w:tc>
          <w:tcPr>
            <w:tcW w:w="283" w:type="dxa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520835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1191F9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十九、二十世紀歐洲史</w:t>
            </w:r>
          </w:p>
        </w:tc>
      </w:tr>
      <w:tr w:rsidR="008A2CF8" w:rsidRPr="008A2CF8" w14:paraId="40F44481" w14:textId="77777777" w:rsidTr="008A2CF8">
        <w:trPr>
          <w:trHeight w:val="260"/>
        </w:trPr>
        <w:tc>
          <w:tcPr>
            <w:tcW w:w="403" w:type="dxa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80F0C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760186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ind w:left="258" w:hangingChars="129" w:hanging="258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家庭政策</w:t>
            </w:r>
          </w:p>
        </w:tc>
        <w:tc>
          <w:tcPr>
            <w:tcW w:w="425" w:type="dxa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5341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4B4779" w14:textId="77777777" w:rsidR="008A2CF8" w:rsidRPr="008A2CF8" w:rsidRDefault="008A2CF8" w:rsidP="008A2CF8">
            <w:pPr>
              <w:widowControl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社會工作研究法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1919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3B6D9A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022.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生死哲學概論</w:t>
            </w:r>
          </w:p>
        </w:tc>
        <w:tc>
          <w:tcPr>
            <w:tcW w:w="425" w:type="dxa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E890A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030D9F" w14:textId="77777777" w:rsidR="008A2CF8" w:rsidRPr="008A2CF8" w:rsidRDefault="008A2CF8" w:rsidP="008A2CF8">
            <w:pPr>
              <w:widowControl/>
              <w:spacing w:line="220" w:lineRule="exact"/>
              <w:ind w:left="2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034.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社會福利概論</w:t>
            </w:r>
          </w:p>
        </w:tc>
        <w:tc>
          <w:tcPr>
            <w:tcW w:w="283" w:type="dxa"/>
            <w:tcBorders>
              <w:left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E5F4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09404B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050.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情緒心理學</w:t>
            </w:r>
          </w:p>
        </w:tc>
      </w:tr>
      <w:tr w:rsidR="008A2CF8" w:rsidRPr="008A2CF8" w14:paraId="159F62CA" w14:textId="77777777" w:rsidTr="008A2CF8">
        <w:trPr>
          <w:trHeight w:val="200"/>
        </w:trPr>
        <w:tc>
          <w:tcPr>
            <w:tcW w:w="40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4D8BC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2B9643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社會心理學</w:t>
            </w:r>
          </w:p>
        </w:tc>
        <w:tc>
          <w:tcPr>
            <w:tcW w:w="425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306CD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CB7E06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19"/>
                <w:szCs w:val="19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051.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成人自主學習團體</w:t>
            </w:r>
          </w:p>
        </w:tc>
        <w:tc>
          <w:tcPr>
            <w:tcW w:w="28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AE5578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11934B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社會福利行政</w:t>
            </w:r>
          </w:p>
        </w:tc>
        <w:tc>
          <w:tcPr>
            <w:tcW w:w="425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C6EA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3DD550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教育概論</w:t>
            </w:r>
          </w:p>
        </w:tc>
        <w:tc>
          <w:tcPr>
            <w:tcW w:w="28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D0D0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5A3490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053.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社會工作倫理</w:t>
            </w:r>
          </w:p>
        </w:tc>
      </w:tr>
      <w:tr w:rsidR="008A2CF8" w:rsidRPr="008A2CF8" w14:paraId="145E81DD" w14:textId="77777777" w:rsidTr="008A2CF8">
        <w:trPr>
          <w:trHeight w:val="227"/>
        </w:trPr>
        <w:tc>
          <w:tcPr>
            <w:tcW w:w="403" w:type="dxa"/>
            <w:tcBorders>
              <w:top w:val="sing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9D9735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E8C18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民事訴訟法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14545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9B25A9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054.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初等會計學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0083B5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C9A341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052.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8"/>
                <w:szCs w:val="18"/>
              </w:rPr>
              <w:t>智慧財產權法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88A8B1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BC4AFF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個體經濟學</w:t>
            </w:r>
          </w:p>
        </w:tc>
        <w:tc>
          <w:tcPr>
            <w:tcW w:w="28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5E80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F475F8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整合行銷傳播</w:t>
            </w:r>
          </w:p>
        </w:tc>
      </w:tr>
      <w:tr w:rsidR="008A2CF8" w:rsidRPr="008A2CF8" w14:paraId="556490E2" w14:textId="77777777" w:rsidTr="008A2CF8">
        <w:trPr>
          <w:trHeight w:val="320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A8BBCD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396A02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059.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行銷學原理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A4B3F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9880B1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廣告學原理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8DD31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E86D41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055.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經濟學入門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9B4242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DC3906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062.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財務報表分析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18465E3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456C9C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不動產估價</w:t>
            </w:r>
          </w:p>
        </w:tc>
      </w:tr>
      <w:tr w:rsidR="008A2CF8" w:rsidRPr="008A2CF8" w14:paraId="7554A5F7" w14:textId="77777777" w:rsidTr="008A2CF8">
        <w:trPr>
          <w:trHeight w:val="244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1723D1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C5CA1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</w:rPr>
              <w:t>商業應用軟體與生活應用實務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7956C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5C36BD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074.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公民意識與心理韌性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ACB6B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EA8451" w14:textId="77777777" w:rsidR="008A2CF8" w:rsidRPr="008A2CF8" w:rsidRDefault="008A2CF8" w:rsidP="008A2CF8">
            <w:pPr>
              <w:widowControl/>
              <w:spacing w:line="220" w:lineRule="exact"/>
              <w:ind w:left="400" w:hangingChars="200" w:hanging="400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077.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公共政策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8E2D83D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8E7A92" w14:textId="77777777" w:rsidR="008A2CF8" w:rsidRPr="008A2CF8" w:rsidRDefault="008A2CF8" w:rsidP="008A2CF8">
            <w:pPr>
              <w:widowControl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073.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行政學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(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上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20107C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946E34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082.</w:t>
            </w: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就業安全制度</w:t>
            </w:r>
          </w:p>
        </w:tc>
      </w:tr>
      <w:tr w:rsidR="008A2CF8" w:rsidRPr="008A2CF8" w14:paraId="6F73471F" w14:textId="77777777" w:rsidTr="008A2CF8">
        <w:trPr>
          <w:trHeight w:val="248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6FF635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45244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ind w:firstLineChars="1" w:firstLine="2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070.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地方創生的理論與實踐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E57AA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C60FB8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慶典預算規劃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5BC2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208B8B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家庭人類學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F96501A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8BD1E8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085.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數位民主治理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30090A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BAAC5E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084.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安全管理</w:t>
            </w:r>
          </w:p>
        </w:tc>
      </w:tr>
      <w:tr w:rsidR="008A2CF8" w:rsidRPr="008A2CF8" w14:paraId="158220AA" w14:textId="77777777" w:rsidTr="008A2CF8">
        <w:trPr>
          <w:trHeight w:val="325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7C5A3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9D9D77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2"/>
                <w:highlight w:val="yellow"/>
              </w:rPr>
              <w:t>080.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2"/>
                <w:highlight w:val="yellow"/>
              </w:rPr>
              <w:t>政治學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AE9B8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912D7B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殯葬倫理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AC4AA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A786B3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/>
                <w:i/>
                <w:i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  <w:highlight w:val="yellow"/>
              </w:rPr>
              <w:t>096.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  <w:highlight w:val="yellow"/>
              </w:rPr>
              <w:t>生活科學概論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EE74BC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540251" w14:textId="77777777" w:rsidR="008A2CF8" w:rsidRPr="008A2CF8" w:rsidRDefault="008A2CF8" w:rsidP="008A2CF8">
            <w:pPr>
              <w:widowControl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087.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職業倫理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3E9A73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C1590C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/>
                <w:i/>
                <w:i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  <w:highlight w:val="yellow"/>
              </w:rPr>
              <w:t>089.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  <w:highlight w:val="yellow"/>
              </w:rPr>
              <w:t>生命意義與自我敘說</w:t>
            </w:r>
          </w:p>
        </w:tc>
      </w:tr>
      <w:tr w:rsidR="008A2CF8" w:rsidRPr="008A2CF8" w14:paraId="6FAE9348" w14:textId="77777777" w:rsidTr="008A2CF8">
        <w:trPr>
          <w:trHeight w:val="414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2BE49D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EE201E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ind w:leftChars="-11" w:hangingChars="13" w:hanging="26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086.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跨域永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續社會與家庭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530AD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D4DD1C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111.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就業服務管理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335BA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50FA41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112.Java</w:t>
            </w:r>
            <w:r w:rsidRPr="008A2CF8">
              <w:rPr>
                <w:rFonts w:ascii="Times New Roman" w:eastAsia="標楷體" w:hAnsi="Times New Roman" w:cs="Times New Roman" w:hint="eastAsia"/>
                <w:bCs/>
                <w:kern w:val="0"/>
                <w:sz w:val="20"/>
                <w:szCs w:val="20"/>
              </w:rPr>
              <w:t>程式語言與系統開發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79D538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991EB5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097.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幸福學－正向心理學觀點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23BCAFD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E71F74" w14:textId="77777777" w:rsidR="008A2CF8" w:rsidRPr="008A2CF8" w:rsidRDefault="008A2CF8" w:rsidP="008A2CF8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090.</w:t>
            </w: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有機環境栽培與健康</w:t>
            </w:r>
          </w:p>
        </w:tc>
      </w:tr>
      <w:tr w:rsidR="008A2CF8" w:rsidRPr="008A2CF8" w14:paraId="6E1EC015" w14:textId="77777777" w:rsidTr="008A2CF8">
        <w:trPr>
          <w:trHeight w:val="464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5531D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64A765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造型設計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69553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4B5D81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117.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財務管理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4EFB3A" w14:textId="77777777" w:rsidR="008A2CF8" w:rsidRPr="008A2CF8" w:rsidRDefault="008A2CF8" w:rsidP="008A2CF8">
            <w:pPr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089FFC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118.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大數據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戰略－各行業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應用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AEE5E1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9B6BA6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120.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基金管理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4" w:space="0" w:color="000000"/>
              <w:right w:val="single" w:sz="8" w:space="0" w:color="auto"/>
            </w:tcBorders>
            <w:vAlign w:val="bottom"/>
          </w:tcPr>
          <w:p w14:paraId="267D7EF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377DBF40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102.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殯葬設施</w:t>
            </w:r>
          </w:p>
        </w:tc>
      </w:tr>
      <w:tr w:rsidR="008A2CF8" w:rsidRPr="008A2CF8" w14:paraId="37CFD3CF" w14:textId="77777777" w:rsidTr="008A2CF8">
        <w:trPr>
          <w:trHeight w:val="352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BBCA8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3B569D33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123.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物聯網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智慧應用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D991C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BA80D8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EDBA7A" w14:textId="77777777" w:rsidR="008A2CF8" w:rsidRPr="008A2CF8" w:rsidRDefault="008A2CF8" w:rsidP="008A2CF8">
            <w:pPr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17DC9F" w14:textId="77777777" w:rsidR="008A2CF8" w:rsidRPr="008A2CF8" w:rsidRDefault="008A2CF8" w:rsidP="008A2CF8">
            <w:pPr>
              <w:widowControl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F7794C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9482E5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/>
                <w:i/>
                <w:i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4" w:space="0" w:color="000000"/>
              <w:right w:val="single" w:sz="8" w:space="0" w:color="auto"/>
            </w:tcBorders>
            <w:vAlign w:val="bottom"/>
          </w:tcPr>
          <w:p w14:paraId="616E5FC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6" w:space="0" w:color="auto"/>
              <w:left w:val="single" w:sz="8" w:space="0" w:color="auto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14:paraId="625D7EA1" w14:textId="77777777" w:rsidR="008A2CF8" w:rsidRPr="008A2CF8" w:rsidRDefault="008A2CF8" w:rsidP="008A2CF8">
            <w:pPr>
              <w:widowControl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113.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門市服務與管理</w:t>
            </w:r>
          </w:p>
        </w:tc>
      </w:tr>
      <w:tr w:rsidR="008A2CF8" w:rsidRPr="008A2CF8" w14:paraId="0A3B11F7" w14:textId="77777777" w:rsidTr="008A2CF8">
        <w:trPr>
          <w:trHeight w:val="203"/>
        </w:trPr>
        <w:tc>
          <w:tcPr>
            <w:tcW w:w="8341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3AFD8690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kern w:val="0"/>
                <w:sz w:val="21"/>
                <w:szCs w:val="21"/>
              </w:rPr>
            </w:pPr>
            <w:r w:rsidRPr="008A2CF8">
              <w:rPr>
                <w:rFonts w:ascii="Times New Roman" w:eastAsia="標楷體" w:hAnsi="Times New Roman" w:cs="Times New Roman"/>
                <w:sz w:val="22"/>
              </w:rPr>
              <w:t>請參閱：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附錄</w:t>
            </w:r>
            <w:proofErr w:type="gramStart"/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三</w:t>
            </w:r>
            <w:proofErr w:type="gramEnd"/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視訊面授日期；</w:t>
            </w:r>
            <w:r w:rsidRPr="008A2CF8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>附錄</w:t>
            </w:r>
            <w:r w:rsidRPr="008A2CF8">
              <w:rPr>
                <w:rFonts w:ascii="Times New Roman" w:eastAsia="標楷體" w:hAnsi="Times New Roman" w:cs="Times New Roman" w:hint="eastAsia"/>
                <w:b/>
                <w:sz w:val="22"/>
              </w:rPr>
              <w:t>九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</w:rPr>
              <w:t xml:space="preserve"> </w:t>
            </w:r>
            <w:r w:rsidRPr="008A2CF8">
              <w:rPr>
                <w:rFonts w:ascii="Times New Roman" w:eastAsia="標楷體" w:hAnsi="Times New Roman" w:cs="Times New Roman"/>
                <w:b/>
                <w:sz w:val="22"/>
                <w:highlight w:val="cyan"/>
              </w:rPr>
              <w:t>週日考試</w:t>
            </w:r>
          </w:p>
        </w:tc>
        <w:tc>
          <w:tcPr>
            <w:tcW w:w="2693" w:type="dxa"/>
            <w:gridSpan w:val="2"/>
            <w:tcBorders>
              <w:top w:val="thinThickThinSmallGap" w:sz="18" w:space="0" w:color="0049DA"/>
              <w:left w:val="thinThickThinSmallGap" w:sz="18" w:space="0" w:color="0049DA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2B201E67" w14:textId="77777777" w:rsidR="008A2CF8" w:rsidRPr="008A2CF8" w:rsidRDefault="008A2CF8" w:rsidP="008A2CF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8"/>
                <w:sz w:val="22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b/>
                <w:bCs/>
                <w:color w:val="FFFFFF"/>
                <w:kern w:val="0"/>
                <w:highlight w:val="blue"/>
              </w:rPr>
              <w:t>全遠距課程</w:t>
            </w:r>
          </w:p>
        </w:tc>
      </w:tr>
      <w:tr w:rsidR="008A2CF8" w:rsidRPr="008A2CF8" w14:paraId="026F4EE4" w14:textId="77777777" w:rsidTr="008A2CF8">
        <w:trPr>
          <w:trHeight w:hRule="exact" w:val="235"/>
        </w:trPr>
        <w:tc>
          <w:tcPr>
            <w:tcW w:w="1962" w:type="dxa"/>
            <w:gridSpan w:val="2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72CDB38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  <w:t>11:30~12:40</w:t>
            </w:r>
          </w:p>
        </w:tc>
        <w:tc>
          <w:tcPr>
            <w:tcW w:w="2268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EE2A672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13:30~14:40</w:t>
            </w:r>
          </w:p>
        </w:tc>
        <w:tc>
          <w:tcPr>
            <w:tcW w:w="2126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818389B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  <w:lang w:eastAsia="zh-HK"/>
              </w:rPr>
              <w:t>15</w:t>
            </w:r>
            <w:r w:rsidRPr="008A2CF8">
              <w:rPr>
                <w:rFonts w:ascii="Times New Roman" w:eastAsia="標楷體" w:hAnsi="Times New Roman" w:cs="Times New Roman"/>
                <w:b/>
                <w:spacing w:val="8"/>
                <w:sz w:val="22"/>
              </w:rPr>
              <w:t>:00~16:10</w:t>
            </w:r>
          </w:p>
        </w:tc>
        <w:tc>
          <w:tcPr>
            <w:tcW w:w="1985" w:type="dxa"/>
            <w:gridSpan w:val="2"/>
            <w:tcBorders>
              <w:left w:val="single" w:sz="18" w:space="0" w:color="auto"/>
              <w:bottom w:val="single" w:sz="12" w:space="0" w:color="auto"/>
              <w:right w:val="thinThickThinSmallGap" w:sz="18" w:space="0" w:color="0049DA"/>
            </w:tcBorders>
            <w:vAlign w:val="center"/>
          </w:tcPr>
          <w:p w14:paraId="6440804D" w14:textId="77777777" w:rsidR="008A2CF8" w:rsidRPr="008A2CF8" w:rsidRDefault="008A2CF8" w:rsidP="008A2CF8">
            <w:pPr>
              <w:widowControl/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spacing w:val="-8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b/>
                <w:spacing w:val="-8"/>
                <w:sz w:val="22"/>
                <w:lang w:eastAsia="zh-HK"/>
              </w:rPr>
              <w:t>16:30~17:40</w:t>
            </w:r>
          </w:p>
        </w:tc>
        <w:tc>
          <w:tcPr>
            <w:tcW w:w="283" w:type="dxa"/>
            <w:vMerge w:val="restart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1986FCB1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thinThickThinSmallGap" w:sz="18" w:space="0" w:color="0049DA"/>
            </w:tcBorders>
            <w:vAlign w:val="center"/>
          </w:tcPr>
          <w:p w14:paraId="6A98C94C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04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18"/>
                <w:szCs w:val="18"/>
              </w:rPr>
              <w:t>AI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18"/>
                <w:szCs w:val="18"/>
              </w:rPr>
              <w:t>時代的中文敘事與思辨</w:t>
            </w:r>
          </w:p>
        </w:tc>
      </w:tr>
      <w:tr w:rsidR="008A2CF8" w:rsidRPr="008A2CF8" w14:paraId="705B12D8" w14:textId="77777777" w:rsidTr="008A2CF8">
        <w:trPr>
          <w:trHeight w:hRule="exact" w:val="104"/>
        </w:trPr>
        <w:tc>
          <w:tcPr>
            <w:tcW w:w="403" w:type="dxa"/>
            <w:vMerge w:val="restart"/>
            <w:tcBorders>
              <w:top w:val="single" w:sz="12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033231FC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E9BA15" wp14:editId="0E94A3AE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83185</wp:posOffset>
                      </wp:positionV>
                      <wp:extent cx="163830" cy="125730"/>
                      <wp:effectExtent l="0" t="0" r="26670" b="26670"/>
                      <wp:wrapNone/>
                      <wp:docPr id="46" name="矩形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B598328" id="矩形 46" o:spid="_x0000_s1026" style="position:absolute;margin-left:3.05pt;margin-top:6.55pt;width:12.9pt;height: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DsjjgIAABEFAAAOAAAAZHJzL2Uyb0RvYy54bWysVM1u2zAMvg/YOwi6r7bTtEmNOkWQIMOA&#10;rg3QDj0zshwL0N8k5ad7mQG77SH2OMNeY5Tspmm307CLRIrUR/EjqcurvZJky50XRle0OMkp4ZqZ&#10;Wuh1RT/dL96NKfEBdA3SaF7RR+7p1eTtm8udLfnAtEbW3BEE0b7c2Yq2IdgyyzxruQJ/YizXaGyM&#10;UxBQdeusdrBDdCWzQZ6fZzvjausM497j6bwz0knCbxrOwm3TeB6IrCi+LaTVpXUV12xyCeXagW0F&#10;658B//AKBUJj0APUHAKQjRN/QCnBnPGmCSfMqMw0jWA85YDZFPmrbO5asDzlguR4e6DJ/z9YdrNd&#10;OiLqig7PKdGgsEa/vn7/+eMbwQNkZ2d9iU53dul6zaMYU903TsUdkyD7xOjjgVG+D4ThYXF+Oj5F&#10;3hmaisHZCGVEyZ4vW+fDe24UiUJFHRYs8Qjbax861yeXGMsbKeqFkDIpbr2aSUe2gMUdXixmxbhH&#10;f+EmNdnF6KM8PgSwyRoJAUVlMW2v15SAXGP3suBS7Be3/XGQUT6dD0fJSW7UR1N3sUdnOWJ3r+39&#10;U5IvgGIac/BtdyWZ4hUolQg4AlKoio4R54AkdbTy1MQ9GbEYHf1RWpn6EYvnTNfV3rKFwCDX4MMS&#10;HLYx5oujGW5xaaRBEkwvUdIa9+Vv59EfuwutlOxwLJCgzxtwnBL5QWPfXRTDYZyjpAzPRgNU3LFl&#10;dWzRGzUzWJwCPwHLkhj9g3wSG2fUA07wNEZFE2iGsbtS9MosdOOKfwDj02lyw9mxEK71nWURPPIU&#10;6b3fP4CzfSsF7MEb8zRCUL7qqM433tRmugmmEandnnnFCkYF5y7Vsv8j4mAf68nr+Seb/AYAAP//&#10;AwBQSwMEFAAGAAgAAAAhAAECL/HaAAAABgEAAA8AAABkcnMvZG93bnJldi54bWxMjsFuwjAQRO+V&#10;+AdrK/VWnECFSoiDUEvPlJByNvGShMbrNDYQ/p7tqT2NZmc0+9LlYFtxwd43jhTE4wgEUulMQ5WC&#10;Yvfx/ArCB01Gt45QwQ09LLPRQ6oT4660xUseKsEj5BOtoA6hS6T0ZY1W+7HrkDg7ut7qwLavpOn1&#10;lcdtKydRNJNWN8Qfat3hW43ld362Cn42vth8rl/W1f72JY9F/h7t9ielnh6H1QJEwCH8leEXn9Eh&#10;Y6aDO5PxolUwi7nI5ykrx9N4DuLAOpmDzFL5Hz+7AwAA//8DAFBLAQItABQABgAIAAAAIQC2gziS&#10;/gAAAOEBAAATAAAAAAAAAAAAAAAAAAAAAABbQ29udGVudF9UeXBlc10ueG1sUEsBAi0AFAAGAAgA&#10;AAAhADj9If/WAAAAlAEAAAsAAAAAAAAAAAAAAAAALwEAAF9yZWxzLy5yZWxzUEsBAi0AFAAGAAgA&#10;AAAhAJdAOyOOAgAAEQUAAA4AAAAAAAAAAAAAAAAALgIAAGRycy9lMm9Eb2MueG1sUEsBAi0AFAAG&#10;AAgAAAAhAAECL/HaAAAABgEAAA8AAAAAAAAAAAAAAAAA6AQAAGRycy9kb3ducmV2LnhtbFBLBQYA&#10;AAAABAAEAPMAAADvBQAAAAA=&#10;" fillcolor="#49fc18" strokecolor="#548235" strokeweight="1pt"/>
                  </w:pict>
                </mc:Fallback>
              </mc:AlternateConten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14:paraId="37B44A05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1A887882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0083C52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757FAD6" wp14:editId="053EDF87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75565</wp:posOffset>
                      </wp:positionV>
                      <wp:extent cx="163830" cy="125730"/>
                      <wp:effectExtent l="0" t="0" r="26670" b="26670"/>
                      <wp:wrapNone/>
                      <wp:docPr id="47" name="矩形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4A23D255" id="矩形 47" o:spid="_x0000_s1026" style="position:absolute;margin-left:3.25pt;margin-top:5.95pt;width:12.9pt;height:9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M4ijgIAABEFAAAOAAAAZHJzL2Uyb0RvYy54bWysVM1u2zAMvg/YOwi6r7bTtEmNOkWQIMOA&#10;rg3QDj0zshwL0N8k5ad7mQG77SH2OMNeY5Tspmm307CLRIrUR/EjqcurvZJky50XRle0OMkp4ZqZ&#10;Wuh1RT/dL96NKfEBdA3SaF7RR+7p1eTtm8udLfnAtEbW3BEE0b7c2Yq2IdgyyzxruQJ/YizXaGyM&#10;UxBQdeusdrBDdCWzQZ6fZzvjausM497j6bwz0knCbxrOwm3TeB6IrCi+LaTVpXUV12xyCeXagW0F&#10;658B//AKBUJj0APUHAKQjRN/QCnBnPGmCSfMqMw0jWA85YDZFPmrbO5asDzlguR4e6DJ/z9YdrNd&#10;OiLqig5HlGhQWKNfX7///PGN4AGys7O+RKc7u3S95lGMqe4bp+KOSZB9YvTxwCjfB8LwsDg/HZ8i&#10;7wxNxeBshDKiZM+XrfPhPTeKRKGiDguWeITttQ+d65NLjOWNFPVCSJkUt17NpCNbwOIOLxazYtyj&#10;v3CTmuxi9FEeHwLYZI2EgKKymLbXa0pArrF7WXAp9ovb/jjIKJ/OkZYYXG7UR1N3sUdnOWJ3r+39&#10;U5IvgGIac/BtdyWZ4hUolQg4AlKoio4R54AkdbTy1MQ9GbEYHf1RWpn6EYvnTNfV3rKFwCDX4MMS&#10;HLYx5oujGW5xaaRBEkwvUdIa9+Vv59EfuwutlOxwLJCgzxtwnBL5QWPfXRTDYZyjpAzPRgNU3LFl&#10;dWzRGzUzWJwCPwHLkhj9g3wSG2fUA07wNEZFE2iGsbtS9MosdOOKfwDj02lyw9mxEK71nWURPPIU&#10;6b3fP4CzfSsF7MEb8zRCUL7qqM433tRmugmmEandnnnFCkYF5y7Vsv8j4mAf68nr+Seb/AYAAP//&#10;AwBQSwMEFAAGAAgAAAAhALFtVCvbAAAABgEAAA8AAABkcnMvZG93bnJldi54bWxMjkFPwkAQhe8m&#10;/ofNmHiTbUFRa7fEKJ6BUjkv3aEtdGdrd4Hy7x1PeHqZ917efOlssK04Ye8bRwriUQQCqXSmoUpB&#10;sf56eAHhgyajW0eo4IIeZtntTaoT4860wlMeKsEj5BOtoA6hS6T0ZY1W+5HrkDjbud7qwGdfSdPr&#10;M4/bVo6jaCqtbog/1LrDjxrLQ360Cn4Wvlgs54/zanP5lrsi/4zWm71S93fD+xuIgEO4luEPn9Eh&#10;Y6atO5LxolUwfeIi2/ErCI4n4wmILWv8DDJL5X/87BcAAP//AwBQSwECLQAUAAYACAAAACEAtoM4&#10;kv4AAADhAQAAEwAAAAAAAAAAAAAAAAAAAAAAW0NvbnRlbnRfVHlwZXNdLnhtbFBLAQItABQABgAI&#10;AAAAIQA4/SH/1gAAAJQBAAALAAAAAAAAAAAAAAAAAC8BAABfcmVscy8ucmVsc1BLAQItABQABgAI&#10;AAAAIQCB2M4ijgIAABEFAAAOAAAAAAAAAAAAAAAAAC4CAABkcnMvZTJvRG9jLnhtbFBLAQItABQA&#10;BgAIAAAAIQCxbVQr2wAAAAYBAAAPAAAAAAAAAAAAAAAAAOgEAABkcnMvZG93bnJldi54bWxQSwUG&#10;AAAAAAQABADzAAAA8AUAAAAA&#10;" fillcolor="#49fc18" strokecolor="#548235" strokeweight="1pt"/>
                  </w:pict>
                </mc:Fallback>
              </mc:AlternateConten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14:paraId="5A2E5BC7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3F83C480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283" w:type="dxa"/>
            <w:vMerge w:val="restart"/>
            <w:tcBorders>
              <w:top w:val="single" w:sz="12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3D16345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811F437" wp14:editId="43D2C855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46990</wp:posOffset>
                      </wp:positionV>
                      <wp:extent cx="163830" cy="125730"/>
                      <wp:effectExtent l="0" t="0" r="26670" b="26670"/>
                      <wp:wrapNone/>
                      <wp:docPr id="49" name="矩形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126E6906" id="矩形 49" o:spid="_x0000_s1026" style="position:absolute;margin-left:-.8pt;margin-top:3.7pt;width:12.9pt;height: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8pjgIAABEFAAAOAAAAZHJzL2Uyb0RvYy54bWysVM1u2zAMvg/YOwi6r7bTtEmNOkWQIMOA&#10;rg3QDj0zshwL0N8k5ad7mQG77SH2OMNeY5Tspmm307CLRIrUR/EjqcurvZJky50XRle0OMkp4ZqZ&#10;Wuh1RT/dL96NKfEBdA3SaF7RR+7p1eTtm8udLfnAtEbW3BEE0b7c2Yq2IdgyyzxruQJ/YizXaGyM&#10;UxBQdeusdrBDdCWzQZ6fZzvjausM497j6bwz0knCbxrOwm3TeB6IrCi+LaTVpXUV12xyCeXagW0F&#10;658B//AKBUJj0APUHAKQjRN/QCnBnPGmCSfMqMw0jWA85YDZFPmrbO5asDzlguR4e6DJ/z9YdrNd&#10;OiLqig4vKNGgsEa/vn7/+eMbwQNkZ2d9iU53dul6zaMYU903TsUdkyD7xOjjgVG+D4ThYXF+Oj5F&#10;3hmaisHZCGVEyZ4vW+fDe24UiUJFHRYs8Qjbax861yeXGMsbKeqFkDIpbr2aSUe2gMUdXixmxbhH&#10;f+EmNdnF6KM8PgSwyRoJAUVlMW2v15SAXGP3suBS7Be3/XGQUT6dD0fJSW7UR1N3sUdnOWJ3r+39&#10;U5IvgGIac/BtdyWZ4hUolQg4AlKoio4R54AkdbTy1MQ9GbEYHf1RWpn6EYvnTNfV3rKFwCDX4MMS&#10;HLYx5oujGW5xaaRBEkwvUdIa9+Vv59EfuwutlOxwLJCgzxtwnBL5QWPfXRTDYZyjpAzPRgNU3LFl&#10;dWzRGzUzWJwCPwHLkhj9g3wSG2fUA07wNEZFE2iGsbtS9MosdOOKfwDj02lyw9mxEK71nWURPPIU&#10;6b3fP4CzfSsF7MEb8zRCUL7qqM433tRmugmmEandnnnFCkYF5y7Vsv8j4mAf68nr+Seb/AYAAP//&#10;AwBQSwMEFAAGAAgAAAAhAHyfrLvbAAAABgEAAA8AAABkcnMvZG93bnJldi54bWxMjsFuwjAQRO+V&#10;+g/WIvUGDlEEVRoHoULPtCHlbOIlSRuvQ2wg/H23p/Y0Gs1o5mWr0XbiioNvHSmYzyIQSJUzLdUK&#10;yv3b9BmED5qM7hyhgjt6WOWPD5lOjbvRB16LUAseIZ9qBU0IfSqlrxq02s9cj8TZyQ1WB7ZDLc2g&#10;bzxuOxlH0UJa3RI/NLrH1war7+JiFZx3vty9b5Ntfbh/ylNZbKL94Uupp8m4fgERcAx/ZfjFZ3TI&#10;menoLmS86BRM5wtuKlgmIDiOkxjEkXUZg8wz+R8//wEAAP//AwBQSwECLQAUAAYACAAAACEAtoM4&#10;kv4AAADhAQAAEwAAAAAAAAAAAAAAAAAAAAAAW0NvbnRlbnRfVHlwZXNdLnhtbFBLAQItABQABgAI&#10;AAAAIQA4/SH/1gAAAJQBAAALAAAAAAAAAAAAAAAAAC8BAABfcmVscy8ucmVsc1BLAQItABQABgAI&#10;AAAAIQBFSF8pjgIAABEFAAAOAAAAAAAAAAAAAAAAAC4CAABkcnMvZTJvRG9jLnhtbFBLAQItABQA&#10;BgAIAAAAIQB8n6y72wAAAAYBAAAPAAAAAAAAAAAAAAAAAOgEAABkcnMvZG93bnJldi54bWxQSwUG&#10;AAAAAAQABADzAAAA8AUAAAAA&#10;" fillcolor="#49fc18" strokecolor="#548235" strokeweight="1pt"/>
                  </w:pict>
                </mc:Fallback>
              </mc:AlternateConten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14:paraId="17E2151E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5750E5E1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rPr>
                <w:rFonts w:ascii="Times New Roman" w:eastAsia="華康粗圓體(P)" w:hAnsi="Times New Roman" w:cs="Times New Roman"/>
                <w:sz w:val="18"/>
                <w:szCs w:val="18"/>
                <w:highlight w:val="yellow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558FDB9A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Calibri" w:eastAsia="新細明體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5C435E" wp14:editId="5691227F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65405</wp:posOffset>
                      </wp:positionV>
                      <wp:extent cx="163830" cy="125730"/>
                      <wp:effectExtent l="0" t="0" r="26670" b="26670"/>
                      <wp:wrapNone/>
                      <wp:docPr id="50" name="矩形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9FC18"/>
                              </a:solidFill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FA7993B" id="矩形 50" o:spid="_x0000_s1026" style="position:absolute;margin-left:2.9pt;margin-top:5.15pt;width:12.9pt;height:9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NPTjQIAABEFAAAOAAAAZHJzL2Uyb0RvYy54bWysVM1u2zAMvg/YOwi6r7bTpEmNOkWQIMOA&#10;ri3QDj0zshwL0N8k5ad7mQG77SH2OMNeY5Tspmm307CLRIrUR/EjqYvLvZJky50XRle0OMkp4ZqZ&#10;Wuh1RT/dL99NKPEBdA3SaF7RR+7p5fTtm4udLfnAtEbW3BEE0b7c2Yq2IdgyyzxruQJ/YizXaGyM&#10;UxBQdeusdrBDdCWzQZ6fZTvjausM497j6aIz0mnCbxrOwk3TeB6IrCi+LaTVpXUV12x6AeXagW0F&#10;658B//AKBUJj0APUAgKQjRN/QCnBnPGmCSfMqMw0jWA85YDZFPmrbO5asDzlguR4e6DJ/z9Ydr29&#10;dUTUFR0hPRoU1ujX1+8/f3wjeIDs7Kwv0enO3rpe8yjGVPeNU3HHJMg+Mfp4YJTvA2F4WJydTk4R&#10;mKGpGIzGKCNK9nzZOh/ec6NIFCrqsGCJR9he+dC5PrnEWN5IUS+FlElx69VcOrIFLO7wfDkvJj36&#10;CzepyS5GH+fxIYBN1kgIKCqLaXu9pgTkGruXBZdiv7jtj4OM89liOE5OcqM+mrqLPR7liN29tvdP&#10;Sb4AimkswLfdlWSKV6BUIuAISKEqOkGcA5LU0cpTE/dkxGJ09EdpZepHLJ4zXVd7y5YCg1yBD7fg&#10;sI0xXxzNcINLIw2SYHqJkta4L387j/7YXWilZIdjgQR93oDjlMgPGvvuvBgOETYkZTgaD1Bxx5bV&#10;sUVv1NxgcQr8BCxLYvQP8klsnFEPOMGzGBVNoBnG7krRK/PQjSv+AYzPZskNZ8dCuNJ3lkXwyFOk&#10;937/AM72rRSwB6/N0whB+aqjOt94U5vZJphGpHZ75hUrGBWcu1TL/o+Ig32sJ6/nn2z6GwAA//8D&#10;AFBLAwQUAAYACAAAACEAbajdbtsAAAAGAQAADwAAAGRycy9kb3ducmV2LnhtbEyOwU7DMBBE70j8&#10;g7VIvVE7FCoU4lSItudCGnp2420SiNdp7Lbp37Oc4LSandHMyxaj68QZh9B60pBMFQikytuWag3l&#10;dn3/DCJEQ9Z0nlDDFQMs8tubzKTWX+gDz0WsBZdQSI2GJsY+lTJUDToTpr5HYu/gB2ciy6GWdjAX&#10;LnedfFBqLp1piRca0+Nbg9V3cXIajptQbt5Xj6t6d/2Uh7JYqu3uS+vJ3fj6AiLiGP/C8IvP6JAz&#10;096fyAbRaXhi8MhvNQPB9iyZg9jzVQnIPJP/8fMfAAAA//8DAFBLAQItABQABgAIAAAAIQC2gziS&#10;/gAAAOEBAAATAAAAAAAAAAAAAAAAAAAAAABbQ29udGVudF9UeXBlc10ueG1sUEsBAi0AFAAGAAgA&#10;AAAhADj9If/WAAAAlAEAAAsAAAAAAAAAAAAAAAAALwEAAF9yZWxzLy5yZWxzUEsBAi0AFAAGAAgA&#10;AAAhACpQ09ONAgAAEQUAAA4AAAAAAAAAAAAAAAAALgIAAGRycy9lMm9Eb2MueG1sUEsBAi0AFAAG&#10;AAgAAAAhAG2o3W7bAAAABgEAAA8AAAAAAAAAAAAAAAAA5wQAAGRycy9kb3ducmV2LnhtbFBLBQYA&#10;AAAABAAEAPMAAADvBQAAAAA=&#10;" fillcolor="#49fc18" strokecolor="#548235" strokeweight="1pt"/>
                  </w:pict>
                </mc:Fallback>
              </mc:AlternateConten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8" w:space="0" w:color="auto"/>
              <w:right w:val="thinThickThinSmallGap" w:sz="18" w:space="0" w:color="0049DA"/>
            </w:tcBorders>
            <w:vAlign w:val="center"/>
          </w:tcPr>
          <w:p w14:paraId="0AE88E3F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視夜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2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視下</w:t>
            </w:r>
          </w:p>
          <w:p w14:paraId="16A5BE90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視上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4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實體</w:t>
            </w:r>
          </w:p>
        </w:tc>
        <w:tc>
          <w:tcPr>
            <w:tcW w:w="283" w:type="dxa"/>
            <w:vMerge/>
            <w:tcBorders>
              <w:top w:val="thinThickThinSmallGap" w:sz="24" w:space="0" w:color="auto"/>
              <w:left w:val="thinThickThinSmallGap" w:sz="18" w:space="0" w:color="0049DA"/>
              <w:bottom w:val="single" w:sz="4" w:space="0" w:color="auto"/>
              <w:right w:val="single" w:sz="4" w:space="0" w:color="auto"/>
            </w:tcBorders>
            <w:vAlign w:val="center"/>
          </w:tcPr>
          <w:p w14:paraId="6F8C4C36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7454B2C5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jc w:val="center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</w:p>
        </w:tc>
      </w:tr>
      <w:tr w:rsidR="008A2CF8" w:rsidRPr="008A2CF8" w14:paraId="6088F8A3" w14:textId="77777777" w:rsidTr="008A2CF8">
        <w:trPr>
          <w:trHeight w:val="250"/>
        </w:trPr>
        <w:tc>
          <w:tcPr>
            <w:tcW w:w="403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70EEDC3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18" w:space="0" w:color="auto"/>
            </w:tcBorders>
            <w:vAlign w:val="center"/>
          </w:tcPr>
          <w:p w14:paraId="1683B5B4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55DE6E0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right w:val="single" w:sz="18" w:space="0" w:color="auto"/>
            </w:tcBorders>
            <w:vAlign w:val="center"/>
          </w:tcPr>
          <w:p w14:paraId="512F6F10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23C489F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right w:val="single" w:sz="18" w:space="0" w:color="auto"/>
            </w:tcBorders>
            <w:vAlign w:val="center"/>
          </w:tcPr>
          <w:p w14:paraId="45ED7157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18" w:space="0" w:color="auto"/>
              <w:right w:val="single" w:sz="8" w:space="0" w:color="auto"/>
            </w:tcBorders>
            <w:vAlign w:val="center"/>
          </w:tcPr>
          <w:p w14:paraId="412201A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right w:val="thinThickThinSmallGap" w:sz="18" w:space="0" w:color="0049DA"/>
            </w:tcBorders>
            <w:vAlign w:val="center"/>
          </w:tcPr>
          <w:p w14:paraId="50A73957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3A4FA33C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6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shd w:val="clear" w:color="auto" w:fill="FFFFFF"/>
            <w:vAlign w:val="center"/>
          </w:tcPr>
          <w:p w14:paraId="1C360C77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174" w:hangingChars="100" w:hanging="2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05.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永續的挑戰與實踐</w:t>
            </w:r>
          </w:p>
        </w:tc>
      </w:tr>
      <w:tr w:rsidR="008A2CF8" w:rsidRPr="008A2CF8" w14:paraId="0579ABA1" w14:textId="77777777" w:rsidTr="008A2CF8">
        <w:trPr>
          <w:trHeight w:val="171"/>
        </w:trPr>
        <w:tc>
          <w:tcPr>
            <w:tcW w:w="403" w:type="dxa"/>
            <w:vMerge/>
            <w:tcBorders>
              <w:left w:val="single" w:sz="18" w:space="0" w:color="auto"/>
              <w:bottom w:val="double" w:sz="2" w:space="0" w:color="auto"/>
              <w:right w:val="single" w:sz="8" w:space="0" w:color="auto"/>
            </w:tcBorders>
            <w:vAlign w:val="center"/>
          </w:tcPr>
          <w:p w14:paraId="01B76307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double" w:sz="2" w:space="0" w:color="auto"/>
              <w:right w:val="single" w:sz="18" w:space="0" w:color="auto"/>
            </w:tcBorders>
            <w:vAlign w:val="center"/>
          </w:tcPr>
          <w:p w14:paraId="735EC6E7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18" w:space="0" w:color="auto"/>
              <w:bottom w:val="double" w:sz="2" w:space="0" w:color="auto"/>
              <w:right w:val="single" w:sz="8" w:space="0" w:color="auto"/>
            </w:tcBorders>
            <w:vAlign w:val="center"/>
          </w:tcPr>
          <w:p w14:paraId="1601711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double" w:sz="2" w:space="0" w:color="auto"/>
              <w:right w:val="single" w:sz="18" w:space="0" w:color="auto"/>
            </w:tcBorders>
            <w:vAlign w:val="center"/>
          </w:tcPr>
          <w:p w14:paraId="505BB8B3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single" w:sz="18" w:space="0" w:color="auto"/>
              <w:bottom w:val="double" w:sz="2" w:space="0" w:color="auto"/>
              <w:right w:val="single" w:sz="8" w:space="0" w:color="auto"/>
            </w:tcBorders>
            <w:vAlign w:val="center"/>
          </w:tcPr>
          <w:p w14:paraId="69C979DA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double" w:sz="2" w:space="0" w:color="auto"/>
              <w:right w:val="single" w:sz="18" w:space="0" w:color="auto"/>
            </w:tcBorders>
            <w:vAlign w:val="center"/>
          </w:tcPr>
          <w:p w14:paraId="71547D54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18" w:space="0" w:color="auto"/>
              <w:bottom w:val="double" w:sz="2" w:space="0" w:color="auto"/>
              <w:right w:val="single" w:sz="8" w:space="0" w:color="auto"/>
            </w:tcBorders>
            <w:vAlign w:val="center"/>
          </w:tcPr>
          <w:p w14:paraId="5158F74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  <w:highlight w:val="green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double" w:sz="2" w:space="0" w:color="auto"/>
              <w:right w:val="thinThickThinSmallGap" w:sz="18" w:space="0" w:color="0049DA"/>
            </w:tcBorders>
            <w:vAlign w:val="center"/>
          </w:tcPr>
          <w:p w14:paraId="5D123647" w14:textId="77777777" w:rsidR="008A2CF8" w:rsidRPr="008A2CF8" w:rsidRDefault="008A2CF8" w:rsidP="008A2CF8">
            <w:pPr>
              <w:spacing w:line="2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1EB92E71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41376710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-26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10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輕鬆用日語玩日本</w:t>
            </w:r>
          </w:p>
        </w:tc>
      </w:tr>
      <w:tr w:rsidR="008A2CF8" w:rsidRPr="008A2CF8" w14:paraId="206ED3C4" w14:textId="77777777" w:rsidTr="008A2CF8">
        <w:trPr>
          <w:trHeight w:val="370"/>
        </w:trPr>
        <w:tc>
          <w:tcPr>
            <w:tcW w:w="403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7B9F8A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853593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019.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日本歷史與文化</w:t>
            </w:r>
          </w:p>
        </w:tc>
        <w:tc>
          <w:tcPr>
            <w:tcW w:w="425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5651B8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DCC1D6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006.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公共生活倫理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A04FB6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2D2491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008.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文學與行旅</w:t>
            </w:r>
          </w:p>
        </w:tc>
        <w:tc>
          <w:tcPr>
            <w:tcW w:w="425" w:type="dxa"/>
            <w:tcBorders>
              <w:top w:val="double" w:sz="2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AE07E1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double" w:sz="2" w:space="0" w:color="auto"/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5152AAD3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/>
                <w:i/>
                <w:i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</w:rPr>
              <w:t>002.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color w:val="000000"/>
                <w:kern w:val="0"/>
                <w:sz w:val="20"/>
                <w:szCs w:val="20"/>
              </w:rPr>
              <w:t>跨領域多元主題學習課程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6B703266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4A4A536A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174" w:hangingChars="100" w:hanging="2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  <w:highlight w:val="yellow"/>
              </w:rPr>
              <w:t>11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  <w:highlight w:val="yellow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  <w:highlight w:val="yellow"/>
              </w:rPr>
              <w:t>背包客英文</w:t>
            </w:r>
          </w:p>
        </w:tc>
      </w:tr>
      <w:tr w:rsidR="008A2CF8" w:rsidRPr="008A2CF8" w14:paraId="1068B895" w14:textId="77777777" w:rsidTr="008A2CF8">
        <w:trPr>
          <w:trHeight w:val="312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56BEB9E7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EEB97E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文字學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7A4F0A2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45BC9B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highlight w:val="yellow"/>
              </w:rPr>
              <w:t>014.</w:t>
            </w:r>
            <w:r w:rsidRPr="008A2CF8"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  <w:t>創意</w:t>
            </w: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highlight w:val="yellow"/>
              </w:rPr>
              <w:t>廣告</w:t>
            </w:r>
            <w:r w:rsidRPr="008A2CF8"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highlight w:val="yellow"/>
              </w:rPr>
              <w:t>DIY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1F616DF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C34BA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佛學與人生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1A3B3498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6C5D71B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生活日語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57E0C37C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64B860DC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-26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13.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中國藝術史</w:t>
            </w:r>
          </w:p>
        </w:tc>
      </w:tr>
      <w:tr w:rsidR="008A2CF8" w:rsidRPr="008A2CF8" w14:paraId="5B8EA3BB" w14:textId="77777777" w:rsidTr="008A2CF8">
        <w:trPr>
          <w:trHeight w:val="205"/>
        </w:trPr>
        <w:tc>
          <w:tcPr>
            <w:tcW w:w="40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C7DEBB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C9BA08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說故事與學習</w:t>
            </w:r>
          </w:p>
        </w:tc>
        <w:tc>
          <w:tcPr>
            <w:tcW w:w="425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6F28EDC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5F727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思想的魔術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花園－悖論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與難題</w:t>
            </w:r>
          </w:p>
        </w:tc>
        <w:tc>
          <w:tcPr>
            <w:tcW w:w="28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2B7830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2A2258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刑法總則</w:t>
            </w:r>
          </w:p>
        </w:tc>
        <w:tc>
          <w:tcPr>
            <w:tcW w:w="425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C746768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28AFDEAB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029.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傳播概論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7DFE1072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16C9ECD0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-26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16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文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案文創與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歷史影像處理</w:t>
            </w:r>
          </w:p>
        </w:tc>
      </w:tr>
      <w:tr w:rsidR="008A2CF8" w:rsidRPr="008A2CF8" w14:paraId="45FCDEC2" w14:textId="77777777" w:rsidTr="008A2CF8">
        <w:trPr>
          <w:trHeight w:val="274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0A2C114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A0A50B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成人心理衛生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48E86A51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437EAB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消費者保護法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135F266A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515E24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042.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成人學習與教學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0095564F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7C1CD642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036.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心理學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79549FB4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right w:val="thinThickThinSmallGap" w:sz="18" w:space="0" w:color="0049DA"/>
            </w:tcBorders>
            <w:vAlign w:val="center"/>
          </w:tcPr>
          <w:p w14:paraId="3E7FC031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-26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31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學習策略理論與應用</w:t>
            </w:r>
          </w:p>
        </w:tc>
      </w:tr>
      <w:tr w:rsidR="008A2CF8" w:rsidRPr="008A2CF8" w14:paraId="00E06043" w14:textId="77777777" w:rsidTr="008A2CF8">
        <w:trPr>
          <w:trHeight w:val="336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0FA92D8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E01E30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058.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個人行銷與形象管理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BF320B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3A909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工作心理學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6CA3D7D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A59A36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社會工作管理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719CD21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43DF37B7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043.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法學緒論</w:t>
            </w:r>
          </w:p>
        </w:tc>
        <w:tc>
          <w:tcPr>
            <w:tcW w:w="283" w:type="dxa"/>
            <w:tcBorders>
              <w:top w:val="single" w:sz="4" w:space="0" w:color="auto"/>
              <w:left w:val="thinThickThinSmallGap" w:sz="18" w:space="0" w:color="0049DA"/>
              <w:bottom w:val="single" w:sz="4" w:space="0" w:color="auto"/>
              <w:right w:val="single" w:sz="4" w:space="0" w:color="auto"/>
            </w:tcBorders>
            <w:vAlign w:val="center"/>
          </w:tcPr>
          <w:p w14:paraId="65694151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vAlign w:val="center"/>
          </w:tcPr>
          <w:p w14:paraId="11FBB877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-26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32.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教練心理學</w:t>
            </w:r>
          </w:p>
        </w:tc>
      </w:tr>
      <w:tr w:rsidR="008A2CF8" w:rsidRPr="008A2CF8" w14:paraId="7F38DBAC" w14:textId="77777777" w:rsidTr="008A2CF8">
        <w:trPr>
          <w:trHeight w:val="235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AD9923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CAA0A5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079.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</w:rPr>
              <w:t>人力資源管理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381B16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7ED577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高齡服務事業概論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9D02067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77F805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0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057.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顧客服務管理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572A12C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099DE82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048.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親職教育</w:t>
            </w:r>
          </w:p>
        </w:tc>
        <w:tc>
          <w:tcPr>
            <w:tcW w:w="283" w:type="dxa"/>
            <w:tcBorders>
              <w:left w:val="thinThickThinSmallGap" w:sz="18" w:space="0" w:color="0049DA"/>
              <w:bottom w:val="single" w:sz="4" w:space="0" w:color="auto"/>
              <w:right w:val="single" w:sz="4" w:space="0" w:color="auto"/>
            </w:tcBorders>
            <w:vAlign w:val="center"/>
          </w:tcPr>
          <w:p w14:paraId="09E011D6" w14:textId="77777777" w:rsidR="008A2CF8" w:rsidRPr="008A2CF8" w:rsidRDefault="008A2CF8" w:rsidP="008A2CF8">
            <w:pPr>
              <w:spacing w:line="260" w:lineRule="exact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74190745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00" w:lineRule="exact"/>
              <w:ind w:leftChars="-11" w:left="-26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56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全球經貿個案解讀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(</w:t>
            </w:r>
            <w:proofErr w:type="gramStart"/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一</w:t>
            </w:r>
            <w:proofErr w:type="gramEnd"/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)</w:t>
            </w:r>
          </w:p>
        </w:tc>
      </w:tr>
      <w:tr w:rsidR="008A2CF8" w:rsidRPr="008A2CF8" w14:paraId="6525678B" w14:textId="77777777" w:rsidTr="008A2CF8">
        <w:trPr>
          <w:trHeight w:val="166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3504E3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D49F9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2"/>
              </w:rPr>
              <w:t>081.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當代治理新趨勢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9FC46D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377DC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075.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  <w:highlight w:val="yellow"/>
              </w:rPr>
              <w:t>行政法基本理論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1E2026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84119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066.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8"/>
                <w:szCs w:val="18"/>
                <w:highlight w:val="yellow"/>
              </w:rPr>
              <w:t>理財規劃與實務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3A3FA0B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44BC3B35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063.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消費者行為</w:t>
            </w:r>
          </w:p>
        </w:tc>
        <w:tc>
          <w:tcPr>
            <w:tcW w:w="283" w:type="dxa"/>
            <w:tcBorders>
              <w:left w:val="thinThickThinSmallGap" w:sz="18" w:space="0" w:color="0049DA"/>
              <w:bottom w:val="single" w:sz="4" w:space="0" w:color="auto"/>
              <w:right w:val="single" w:sz="4" w:space="0" w:color="auto"/>
            </w:tcBorders>
            <w:vAlign w:val="center"/>
          </w:tcPr>
          <w:p w14:paraId="04383779" w14:textId="77777777" w:rsidR="008A2CF8" w:rsidRPr="008A2CF8" w:rsidRDefault="008A2CF8" w:rsidP="008A2CF8">
            <w:pPr>
              <w:spacing w:afterLines="10" w:after="36" w:line="280" w:lineRule="exact"/>
              <w:rPr>
                <w:rFonts w:ascii="標楷體" w:eastAsia="標楷體" w:hAnsi="標楷體" w:cs="Times New Roman"/>
                <w:b/>
                <w:bCs/>
                <w:color w:val="FFFFFF"/>
                <w:kern w:val="0"/>
                <w:sz w:val="26"/>
                <w:szCs w:val="26"/>
                <w:highlight w:val="blue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7BB4E0EA" w14:textId="77777777" w:rsidR="008A2CF8" w:rsidRPr="008A2CF8" w:rsidRDefault="008A2CF8" w:rsidP="008A2CF8">
            <w:pPr>
              <w:spacing w:line="280" w:lineRule="exact"/>
              <w:ind w:left="400" w:rightChars="-26" w:right="-62" w:hangingChars="200" w:hanging="4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71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社會創新與社會企業</w:t>
            </w:r>
          </w:p>
        </w:tc>
      </w:tr>
      <w:tr w:rsidR="008A2CF8" w:rsidRPr="008A2CF8" w14:paraId="4C844A3D" w14:textId="77777777" w:rsidTr="008A2CF8">
        <w:trPr>
          <w:trHeight w:val="208"/>
        </w:trPr>
        <w:tc>
          <w:tcPr>
            <w:tcW w:w="40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702271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A3B21E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092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8"/>
                <w:szCs w:val="18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遺體處理與美容</w:t>
            </w:r>
          </w:p>
        </w:tc>
        <w:tc>
          <w:tcPr>
            <w:tcW w:w="425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AF50B48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BE8F97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083.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效能政府與公共服務</w:t>
            </w:r>
          </w:p>
        </w:tc>
        <w:tc>
          <w:tcPr>
            <w:tcW w:w="283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A9763C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DCA868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078.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公共管理</w:t>
            </w:r>
          </w:p>
        </w:tc>
        <w:tc>
          <w:tcPr>
            <w:tcW w:w="425" w:type="dxa"/>
            <w:tcBorders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8357E11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5732154F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067.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19"/>
                <w:szCs w:val="19"/>
                <w:highlight w:val="yellow"/>
              </w:rPr>
              <w:t>不動產經紀法規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37686E50" w14:textId="77777777" w:rsidR="008A2CF8" w:rsidRPr="008A2CF8" w:rsidRDefault="008A2CF8" w:rsidP="008A2CF8">
            <w:pPr>
              <w:spacing w:line="240" w:lineRule="exact"/>
              <w:ind w:rightChars="-26" w:right="-62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right w:val="thinThickThinSmallGap" w:sz="18" w:space="0" w:color="0049DA"/>
            </w:tcBorders>
            <w:vAlign w:val="center"/>
          </w:tcPr>
          <w:p w14:paraId="3C5CBB25" w14:textId="77777777" w:rsidR="008A2CF8" w:rsidRPr="008A2CF8" w:rsidRDefault="008A2CF8" w:rsidP="008A2CF8">
            <w:pPr>
              <w:spacing w:line="240" w:lineRule="exact"/>
              <w:ind w:rightChars="-26" w:right="-62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88.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婦女健康</w:t>
            </w:r>
          </w:p>
        </w:tc>
      </w:tr>
      <w:tr w:rsidR="008A2CF8" w:rsidRPr="008A2CF8" w14:paraId="49ADC93E" w14:textId="77777777" w:rsidTr="008A2CF8">
        <w:trPr>
          <w:trHeight w:val="51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20F12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D0740F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休閒心理學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40125D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155A0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遊程規劃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D2BD63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C52E94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099.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高齡者活動評估與設計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898CB9D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78C83CCB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076.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非營利組織管理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34D13421" w14:textId="77777777" w:rsidR="008A2CF8" w:rsidRPr="008A2CF8" w:rsidRDefault="008A2CF8" w:rsidP="008A2CF8">
            <w:pPr>
              <w:spacing w:line="240" w:lineRule="exact"/>
              <w:ind w:rightChars="-26" w:right="-62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right w:val="thinThickThinSmallGap" w:sz="18" w:space="0" w:color="0049DA"/>
            </w:tcBorders>
            <w:vAlign w:val="center"/>
          </w:tcPr>
          <w:p w14:paraId="58C99D8B" w14:textId="77777777" w:rsidR="008A2CF8" w:rsidRPr="008A2CF8" w:rsidRDefault="008A2CF8" w:rsidP="008A2CF8">
            <w:pPr>
              <w:spacing w:line="240" w:lineRule="exact"/>
              <w:ind w:left="400" w:rightChars="-26" w:right="-62" w:hangingChars="200" w:hanging="4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109.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人工智慧導論</w:t>
            </w:r>
          </w:p>
        </w:tc>
      </w:tr>
      <w:tr w:rsidR="008A2CF8" w:rsidRPr="008A2CF8" w14:paraId="124545E4" w14:textId="77777777" w:rsidTr="008A2CF8">
        <w:trPr>
          <w:trHeight w:val="404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0E3102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7AD944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100.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兒童發展與保育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5EDE0BE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bCs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D3A71A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家庭諮商與輔導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FBE4E43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2CD3490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觀光行銷學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64917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400EA37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101.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家庭生活教育導論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0CA2CBBA" w14:textId="77777777" w:rsidR="008A2CF8" w:rsidRPr="008A2CF8" w:rsidRDefault="008A2CF8" w:rsidP="008A2CF8">
            <w:pPr>
              <w:spacing w:line="240" w:lineRule="exact"/>
              <w:ind w:rightChars="-26" w:right="-62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right w:val="thinThickThinSmallGap" w:sz="18" w:space="0" w:color="0049DA"/>
            </w:tcBorders>
            <w:vAlign w:val="center"/>
          </w:tcPr>
          <w:p w14:paraId="5C6E65D3" w14:textId="77777777" w:rsidR="008A2CF8" w:rsidRPr="008A2CF8" w:rsidRDefault="008A2CF8" w:rsidP="008A2CF8">
            <w:pPr>
              <w:spacing w:line="240" w:lineRule="exact"/>
              <w:ind w:left="400" w:rightChars="-26" w:right="-62" w:hangingChars="200" w:hanging="4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1</w:t>
            </w:r>
            <w:r w:rsidRPr="008A2CF8"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  <w:t>21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作業系統的理論基礎</w:t>
            </w:r>
          </w:p>
        </w:tc>
      </w:tr>
      <w:tr w:rsidR="008A2CF8" w:rsidRPr="008A2CF8" w14:paraId="55F2C4CC" w14:textId="77777777" w:rsidTr="008A2CF8">
        <w:trPr>
          <w:trHeight w:val="426"/>
        </w:trPr>
        <w:tc>
          <w:tcPr>
            <w:tcW w:w="403" w:type="dxa"/>
            <w:tcBorders>
              <w:top w:val="single" w:sz="6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97076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59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04EB5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119</w:t>
            </w:r>
            <w:r w:rsidRPr="008A2CF8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.跨境電子商務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6C637E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bCs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D5BB97D" w14:textId="77777777" w:rsidR="008A2CF8" w:rsidRPr="008A2CF8" w:rsidRDefault="008A2CF8" w:rsidP="008A2CF8">
            <w:pPr>
              <w:widowControl/>
              <w:adjustRightInd w:val="0"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107.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  <w:highlight w:val="yellow"/>
              </w:rPr>
              <w:t>電子商務導論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2E7D41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BF5A21" w14:textId="77777777" w:rsidR="008A2CF8" w:rsidRPr="008A2CF8" w:rsidRDefault="008A2CF8" w:rsidP="008A2CF8">
            <w:pPr>
              <w:widowControl/>
              <w:adjustRightInd w:val="0"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  <w:highlight w:val="yellow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115.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餐飲連鎖加盟管理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F1889E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6A12ED10" w14:textId="77777777" w:rsidR="008A2CF8" w:rsidRPr="008A2CF8" w:rsidRDefault="008A2CF8" w:rsidP="008A2CF8">
            <w:pPr>
              <w:widowControl/>
              <w:adjustRightInd w:val="0"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106.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居家照顧實務</w:t>
            </w:r>
          </w:p>
        </w:tc>
        <w:tc>
          <w:tcPr>
            <w:tcW w:w="283" w:type="dxa"/>
            <w:tcBorders>
              <w:left w:val="thinThickThinSmallGap" w:sz="18" w:space="0" w:color="0049DA"/>
              <w:right w:val="single" w:sz="4" w:space="0" w:color="auto"/>
            </w:tcBorders>
            <w:vAlign w:val="center"/>
          </w:tcPr>
          <w:p w14:paraId="731D6C94" w14:textId="77777777" w:rsidR="008A2CF8" w:rsidRPr="008A2CF8" w:rsidRDefault="008A2CF8" w:rsidP="008A2CF8">
            <w:pPr>
              <w:spacing w:line="240" w:lineRule="exact"/>
              <w:ind w:rightChars="-26" w:right="-62"/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6"/>
                <w:szCs w:val="26"/>
              </w:rPr>
              <w:sym w:font="Wingdings 2" w:char="F081"/>
            </w:r>
          </w:p>
        </w:tc>
        <w:tc>
          <w:tcPr>
            <w:tcW w:w="2410" w:type="dxa"/>
            <w:tcBorders>
              <w:left w:val="single" w:sz="4" w:space="0" w:color="auto"/>
              <w:right w:val="thinThickThinSmallGap" w:sz="18" w:space="0" w:color="0049DA"/>
            </w:tcBorders>
            <w:vAlign w:val="center"/>
          </w:tcPr>
          <w:p w14:paraId="4ADB6DF0" w14:textId="77777777" w:rsidR="008A2CF8" w:rsidRPr="008A2CF8" w:rsidRDefault="008A2CF8" w:rsidP="008A2CF8">
            <w:pPr>
              <w:snapToGrid w:val="0"/>
              <w:spacing w:line="200" w:lineRule="exact"/>
              <w:ind w:left="400" w:rightChars="-26" w:right="-62" w:hangingChars="200" w:hanging="4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124.</w:t>
            </w: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投資理財的資訊工具</w:t>
            </w:r>
          </w:p>
          <w:p w14:paraId="5F1579E9" w14:textId="77777777" w:rsidR="008A2CF8" w:rsidRPr="008A2CF8" w:rsidRDefault="008A2CF8" w:rsidP="008A2CF8">
            <w:pPr>
              <w:snapToGrid w:val="0"/>
              <w:spacing w:line="200" w:lineRule="exact"/>
              <w:ind w:leftChars="100" w:left="440" w:rightChars="-26" w:right="-62" w:hangingChars="100" w:hanging="200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/>
                <w:i/>
                <w:iCs/>
                <w:sz w:val="20"/>
                <w:szCs w:val="20"/>
              </w:rPr>
              <w:t>與運用實務</w:t>
            </w:r>
          </w:p>
        </w:tc>
      </w:tr>
      <w:tr w:rsidR="008A2CF8" w:rsidRPr="008A2CF8" w14:paraId="6AA4CD2E" w14:textId="77777777" w:rsidTr="008A2CF8">
        <w:trPr>
          <w:trHeight w:val="250"/>
        </w:trPr>
        <w:tc>
          <w:tcPr>
            <w:tcW w:w="4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D74A83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6530B9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480B09A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bCs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7DA9A6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114.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企業管理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71E233AC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E53CAE" w14:textId="77777777" w:rsidR="008A2CF8" w:rsidRPr="008A2CF8" w:rsidRDefault="008A2CF8" w:rsidP="008A2CF8">
            <w:pPr>
              <w:widowControl/>
              <w:adjustRightInd w:val="0"/>
              <w:snapToGrid w:val="0"/>
              <w:spacing w:line="22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E55A7F8" w14:textId="77777777" w:rsidR="008A2CF8" w:rsidRPr="008A2CF8" w:rsidRDefault="008A2CF8" w:rsidP="008A2CF8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271996E2" w14:textId="77777777" w:rsidR="008A2CF8" w:rsidRPr="008A2CF8" w:rsidRDefault="008A2CF8" w:rsidP="008A2CF8">
            <w:pPr>
              <w:widowControl/>
              <w:adjustRightInd w:val="0"/>
              <w:snapToGrid w:val="0"/>
              <w:spacing w:line="180" w:lineRule="exact"/>
              <w:rPr>
                <w:rFonts w:ascii="Times New Roman" w:eastAsia="標楷體" w:hAnsi="Times New Roman" w:cs="Times New Roman"/>
                <w:bCs/>
                <w:color w:val="000000"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108.</w:t>
            </w:r>
            <w:r w:rsidRPr="008A2CF8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活用數據分析的應用實務</w:t>
            </w:r>
          </w:p>
        </w:tc>
        <w:tc>
          <w:tcPr>
            <w:tcW w:w="2693" w:type="dxa"/>
            <w:gridSpan w:val="2"/>
            <w:vMerge w:val="restart"/>
            <w:tcBorders>
              <w:left w:val="thinThickThinSmallGap" w:sz="18" w:space="0" w:color="0049DA"/>
              <w:right w:val="thinThickThinSmallGap" w:sz="18" w:space="0" w:color="0049DA"/>
            </w:tcBorders>
            <w:vAlign w:val="center"/>
          </w:tcPr>
          <w:p w14:paraId="1BBE2203" w14:textId="77777777" w:rsidR="008A2CF8" w:rsidRPr="008A2CF8" w:rsidRDefault="008A2CF8" w:rsidP="008A2CF8">
            <w:pPr>
              <w:snapToGrid w:val="0"/>
              <w:spacing w:line="220" w:lineRule="exact"/>
              <w:jc w:val="center"/>
              <w:rPr>
                <w:rFonts w:ascii="標楷體" w:eastAsia="標楷體" w:hAnsi="標楷體" w:cs="Times New Roman"/>
                <w:b/>
                <w:bCs/>
                <w:color w:val="FFFFFF"/>
                <w:kern w:val="0"/>
                <w:szCs w:val="28"/>
              </w:rPr>
            </w:pPr>
            <w:proofErr w:type="gramStart"/>
            <w:r w:rsidRPr="008A2CF8">
              <w:rPr>
                <w:rFonts w:ascii="標楷體" w:eastAsia="標楷體" w:hAnsi="標楷體" w:cs="Times New Roman"/>
                <w:b/>
                <w:bCs/>
                <w:color w:val="FFFFFF"/>
                <w:kern w:val="0"/>
                <w:szCs w:val="28"/>
                <w:highlight w:val="blue"/>
              </w:rPr>
              <w:t>此框內</w:t>
            </w:r>
            <w:proofErr w:type="gramEnd"/>
            <w:r w:rsidRPr="008A2CF8">
              <w:rPr>
                <w:rFonts w:ascii="標楷體" w:eastAsia="標楷體" w:hAnsi="標楷體" w:cs="Times New Roman"/>
                <w:b/>
                <w:bCs/>
                <w:color w:val="FFFFFF"/>
                <w:kern w:val="0"/>
                <w:szCs w:val="28"/>
                <w:highlight w:val="blue"/>
              </w:rPr>
              <w:t>不限選一科</w:t>
            </w:r>
          </w:p>
          <w:p w14:paraId="682B929F" w14:textId="77777777" w:rsidR="008A2CF8" w:rsidRPr="008A2CF8" w:rsidRDefault="008A2CF8" w:rsidP="008A2CF8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b/>
                <w:i/>
                <w:iCs/>
                <w:sz w:val="20"/>
                <w:szCs w:val="20"/>
              </w:rPr>
            </w:pPr>
            <w:r w:rsidRPr="008A2CF8">
              <w:rPr>
                <w:rFonts w:ascii="標楷體" w:eastAsia="標楷體" w:hAnsi="標楷體" w:cs="Segoe UI Symbol"/>
                <w:kern w:val="0"/>
                <w:sz w:val="22"/>
                <w:szCs w:val="28"/>
              </w:rPr>
              <w:t>★</w:t>
            </w:r>
            <w:r w:rsidRPr="008A2CF8">
              <w:rPr>
                <w:rFonts w:ascii="標楷體" w:eastAsia="標楷體" w:hAnsi="標楷體" w:cs="Times New Roman"/>
                <w:kern w:val="0"/>
                <w:sz w:val="22"/>
                <w:szCs w:val="28"/>
              </w:rPr>
              <w:t>全</w:t>
            </w:r>
            <w:proofErr w:type="gramStart"/>
            <w:r w:rsidRPr="008A2CF8">
              <w:rPr>
                <w:rFonts w:ascii="標楷體" w:eastAsia="標楷體" w:hAnsi="標楷體" w:cs="Times New Roman"/>
                <w:kern w:val="0"/>
                <w:sz w:val="22"/>
                <w:szCs w:val="28"/>
              </w:rPr>
              <w:t>遠距</w:t>
            </w:r>
            <w:r w:rsidRPr="008A2CF8">
              <w:rPr>
                <w:rFonts w:ascii="標楷體" w:eastAsia="標楷體" w:hAnsi="標楷體" w:cs="Times New Roman"/>
                <w:spacing w:val="-4"/>
                <w:kern w:val="0"/>
                <w:sz w:val="20"/>
                <w:szCs w:val="28"/>
              </w:rPr>
              <w:t>請詳</w:t>
            </w:r>
            <w:proofErr w:type="gramEnd"/>
            <w:r w:rsidRPr="008A2CF8">
              <w:rPr>
                <w:rFonts w:ascii="標楷體" w:eastAsia="標楷體" w:hAnsi="標楷體" w:cs="Times New Roman"/>
                <w:b/>
                <w:spacing w:val="20"/>
                <w:kern w:val="0"/>
                <w:sz w:val="22"/>
              </w:rPr>
              <w:t>附錄四</w:t>
            </w:r>
            <w:r w:rsidRPr="008A2CF8">
              <w:rPr>
                <w:rFonts w:ascii="標楷體" w:eastAsia="標楷體" w:hAnsi="標楷體" w:cs="Times New Roman"/>
                <w:spacing w:val="-4"/>
                <w:kern w:val="0"/>
                <w:sz w:val="20"/>
                <w:szCs w:val="28"/>
              </w:rPr>
              <w:t>，</w:t>
            </w:r>
            <w:proofErr w:type="gramStart"/>
            <w:r w:rsidRPr="008A2CF8">
              <w:rPr>
                <w:rFonts w:ascii="標楷體" w:eastAsia="標楷體" w:hAnsi="標楷體" w:cs="Times New Roman"/>
                <w:b/>
                <w:kern w:val="0"/>
                <w:sz w:val="22"/>
                <w:szCs w:val="24"/>
                <w:highlight w:val="cyan"/>
              </w:rPr>
              <w:t>海外生須</w:t>
            </w:r>
            <w:proofErr w:type="gramEnd"/>
            <w:r w:rsidRPr="008A2CF8">
              <w:rPr>
                <w:rFonts w:ascii="標楷體" w:eastAsia="標楷體" w:hAnsi="標楷體" w:cs="Times New Roman"/>
                <w:b/>
                <w:kern w:val="0"/>
                <w:sz w:val="22"/>
                <w:szCs w:val="24"/>
                <w:highlight w:val="cyan"/>
              </w:rPr>
              <w:t>能配合課程規定得選修</w:t>
            </w:r>
          </w:p>
        </w:tc>
      </w:tr>
      <w:tr w:rsidR="008A2CF8" w:rsidRPr="008A2CF8" w14:paraId="1BDF73B3" w14:textId="77777777" w:rsidTr="008A2CF8">
        <w:trPr>
          <w:trHeight w:val="322"/>
        </w:trPr>
        <w:tc>
          <w:tcPr>
            <w:tcW w:w="40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603B5F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7938" w:type="dxa"/>
            <w:gridSpan w:val="7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39D2874D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19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6.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行動網頁製作與應用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隨班評量，不受統一考試時間限制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2"/>
            <w:vMerge/>
            <w:tcBorders>
              <w:left w:val="thinThickThinSmallGap" w:sz="18" w:space="0" w:color="0049DA"/>
              <w:right w:val="thinThickThinSmallGap" w:sz="18" w:space="0" w:color="0049DA"/>
            </w:tcBorders>
            <w:vAlign w:val="center"/>
          </w:tcPr>
          <w:p w14:paraId="5C9D5C01" w14:textId="77777777" w:rsidR="008A2CF8" w:rsidRPr="008A2CF8" w:rsidRDefault="008A2CF8" w:rsidP="008A2CF8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</w:p>
        </w:tc>
      </w:tr>
      <w:tr w:rsidR="008A2CF8" w:rsidRPr="008A2CF8" w14:paraId="5D98B20D" w14:textId="77777777" w:rsidTr="008A2CF8">
        <w:trPr>
          <w:trHeight w:val="301"/>
        </w:trPr>
        <w:tc>
          <w:tcPr>
            <w:tcW w:w="403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66664BA1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7938" w:type="dxa"/>
            <w:gridSpan w:val="7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thinThickThinSmallGap" w:sz="18" w:space="0" w:color="0049DA"/>
            </w:tcBorders>
            <w:shd w:val="clear" w:color="auto" w:fill="auto"/>
            <w:vAlign w:val="center"/>
          </w:tcPr>
          <w:p w14:paraId="7D7042C4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19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8A2CF8">
              <w:rPr>
                <w:rFonts w:ascii="Times New Roman" w:eastAsia="標楷體" w:hAnsi="Times New Roman" w:cs="Times New Roman"/>
                <w:sz w:val="20"/>
                <w:szCs w:val="20"/>
                <w:highlight w:val="yellow"/>
              </w:rPr>
              <w:t>1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  <w:highlight w:val="yellow"/>
              </w:rPr>
              <w:t>22.Microsoft 365</w:t>
            </w:r>
            <w:r w:rsidRPr="008A2CF8">
              <w:rPr>
                <w:rFonts w:ascii="Times New Roman" w:eastAsia="標楷體" w:hAnsi="Times New Roman" w:cs="Times New Roman" w:hint="eastAsia"/>
                <w:sz w:val="20"/>
                <w:szCs w:val="20"/>
                <w:highlight w:val="yellow"/>
              </w:rPr>
              <w:t>應用實務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隨班評量，不受統一考試時間限制</w:t>
            </w:r>
            <w:r w:rsidRPr="008A2CF8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2"/>
            <w:vMerge/>
            <w:tcBorders>
              <w:left w:val="thinThickThinSmallGap" w:sz="18" w:space="0" w:color="0049DA"/>
              <w:bottom w:val="thinThickThinSmallGap" w:sz="18" w:space="0" w:color="0049DA"/>
              <w:right w:val="thinThickThinSmallGap" w:sz="18" w:space="0" w:color="0049DA"/>
            </w:tcBorders>
            <w:vAlign w:val="center"/>
          </w:tcPr>
          <w:p w14:paraId="56BE4CE4" w14:textId="77777777" w:rsidR="008A2CF8" w:rsidRPr="008A2CF8" w:rsidRDefault="008A2CF8" w:rsidP="008A2CF8">
            <w:pPr>
              <w:spacing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215C7E" w14:textId="77777777" w:rsidR="008A2CF8" w:rsidRDefault="008A2CF8" w:rsidP="008A2CF8">
      <w:pPr>
        <w:widowControl/>
        <w:spacing w:beforeLines="30" w:before="108" w:line="300" w:lineRule="exact"/>
        <w:ind w:left="4250" w:hangingChars="1518" w:hanging="4250"/>
        <w:jc w:val="center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8A2CF8">
        <w:rPr>
          <w:rFonts w:ascii="標楷體" w:eastAsia="標楷體" w:hAnsi="標楷體" w:cs="Times New Roman"/>
          <w:kern w:val="0"/>
          <w:sz w:val="28"/>
          <w:szCs w:val="28"/>
        </w:rPr>
        <w:t>※</w:t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  <w:lang w:eastAsia="zh-HK"/>
        </w:rPr>
        <w:sym w:font="Wingdings 3" w:char="F068"/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  <w:lang w:eastAsia="zh-HK"/>
        </w:rPr>
        <w:t>同一粗線內</w:t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</w:rPr>
        <w:t>限</w:t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  <w:lang w:eastAsia="zh-HK"/>
        </w:rPr>
        <w:t>選一科</w:t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</w:rPr>
        <w:t>；含</w:t>
      </w:r>
      <w:r w:rsidRPr="008A2CF8">
        <w:rPr>
          <w:rFonts w:ascii="標楷體" w:eastAsia="標楷體" w:hAnsi="標楷體" w:cs="Times New Roman"/>
          <w:b/>
          <w:bCs/>
          <w:color w:val="FFFFFF"/>
          <w:kern w:val="0"/>
          <w:sz w:val="28"/>
          <w:szCs w:val="28"/>
          <w:highlight w:val="blue"/>
        </w:rPr>
        <w:t>全遠距(</w:t>
      </w:r>
      <w:r w:rsidRPr="008A2CF8">
        <w:rPr>
          <w:rFonts w:ascii="標楷體" w:eastAsia="標楷體" w:hAnsi="標楷體" w:cs="Times New Roman" w:hint="eastAsia"/>
          <w:b/>
          <w:bCs/>
          <w:color w:val="FFFFFF"/>
          <w:kern w:val="0"/>
          <w:sz w:val="28"/>
          <w:szCs w:val="28"/>
          <w:highlight w:val="blue"/>
        </w:rPr>
        <w:t>詳</w:t>
      </w:r>
      <w:r w:rsidRPr="008A2CF8">
        <w:rPr>
          <w:rFonts w:ascii="標楷體" w:eastAsia="標楷體" w:hAnsi="標楷體" w:cs="Times New Roman"/>
          <w:b/>
          <w:bCs/>
          <w:color w:val="FFFFFF"/>
          <w:kern w:val="0"/>
          <w:sz w:val="28"/>
          <w:szCs w:val="28"/>
          <w:highlight w:val="blue"/>
        </w:rPr>
        <w:t>附錄四)科目</w:t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</w:rPr>
        <w:t>上限為</w:t>
      </w:r>
      <w:r w:rsidRPr="008A2CF8">
        <w:rPr>
          <w:rFonts w:ascii="Times New Roman" w:eastAsia="新細明體" w:hAnsi="Times New Roman" w:cs="Times New Roman"/>
          <w:b/>
          <w:kern w:val="0"/>
          <w:sz w:val="28"/>
          <w:szCs w:val="28"/>
        </w:rPr>
        <w:t>5</w:t>
      </w:r>
      <w:r w:rsidRPr="008A2CF8">
        <w:rPr>
          <w:rFonts w:ascii="標楷體" w:eastAsia="標楷體" w:hAnsi="標楷體" w:cs="Times New Roman"/>
          <w:b/>
          <w:kern w:val="0"/>
          <w:sz w:val="28"/>
          <w:szCs w:val="28"/>
        </w:rPr>
        <w:t>科</w:t>
      </w:r>
    </w:p>
    <w:p w14:paraId="27ADE8C5" w14:textId="7597D709" w:rsidR="008A2CF8" w:rsidRPr="008A2CF8" w:rsidRDefault="008A2CF8" w:rsidP="008A2CF8">
      <w:pPr>
        <w:widowControl/>
        <w:spacing w:beforeLines="30" w:before="108" w:line="300" w:lineRule="exact"/>
        <w:ind w:left="4255" w:hangingChars="1518" w:hanging="4255"/>
        <w:jc w:val="center"/>
        <w:rPr>
          <w:rFonts w:ascii="Times New Roman" w:eastAsia="新細明體" w:hAnsi="Times New Roman" w:cs="Times New Roman"/>
          <w:b/>
          <w:kern w:val="0"/>
          <w:sz w:val="28"/>
          <w:szCs w:val="28"/>
        </w:rPr>
      </w:pPr>
      <w:r w:rsidRPr="008A2CF8">
        <w:rPr>
          <w:rFonts w:ascii="Times New Roman" w:eastAsia="新細明體" w:hAnsi="Times New Roman" w:cs="Times New Roman"/>
          <w:b/>
          <w:kern w:val="0"/>
          <w:sz w:val="28"/>
          <w:szCs w:val="28"/>
        </w:rPr>
        <w:t xml:space="preserve"> </w:t>
      </w:r>
      <w:r w:rsidRPr="008A2CF8">
        <w:rPr>
          <w:rFonts w:ascii="標楷體" w:eastAsia="標楷體" w:hAnsi="標楷體" w:cs="新細明體"/>
          <w:b/>
          <w:color w:val="FFFFFF"/>
          <w:spacing w:val="20"/>
          <w:kern w:val="0"/>
          <w:sz w:val="28"/>
          <w:szCs w:val="28"/>
          <w:highlight w:val="magenta"/>
        </w:rPr>
        <w:t>(</w:t>
      </w:r>
      <w:proofErr w:type="gramStart"/>
      <w:r w:rsidRPr="008A2CF8">
        <w:rPr>
          <w:rFonts w:ascii="標楷體" w:eastAsia="標楷體" w:hAnsi="標楷體" w:cs="新細明體"/>
          <w:b/>
          <w:color w:val="FFFFFF"/>
          <w:spacing w:val="20"/>
          <w:kern w:val="0"/>
          <w:sz w:val="28"/>
          <w:szCs w:val="28"/>
          <w:highlight w:val="magenta"/>
        </w:rPr>
        <w:t>續次頁</w:t>
      </w:r>
      <w:proofErr w:type="gramEnd"/>
      <w:r w:rsidRPr="008A2CF8">
        <w:rPr>
          <w:rFonts w:ascii="標楷體" w:eastAsia="標楷體" w:hAnsi="標楷體" w:cs="新細明體"/>
          <w:b/>
          <w:color w:val="FFFFFF"/>
          <w:spacing w:val="20"/>
          <w:kern w:val="0"/>
          <w:sz w:val="28"/>
          <w:szCs w:val="28"/>
          <w:highlight w:val="magenta"/>
        </w:rPr>
        <w:t>)</w:t>
      </w:r>
    </w:p>
    <w:p w14:paraId="55C7A5FB" w14:textId="77777777" w:rsidR="008A2CF8" w:rsidRPr="008A2CF8" w:rsidRDefault="008A2CF8" w:rsidP="008A2CF8">
      <w:pPr>
        <w:spacing w:line="360" w:lineRule="exact"/>
        <w:jc w:val="center"/>
        <w:rPr>
          <w:rFonts w:ascii="標楷體" w:eastAsia="標楷體" w:hAnsi="標楷體" w:cs="Times New Roman"/>
          <w:b/>
          <w:color w:val="FFFFFF"/>
          <w:spacing w:val="20"/>
          <w:szCs w:val="24"/>
        </w:rPr>
      </w:pPr>
      <w:r w:rsidRPr="008A2CF8">
        <w:rPr>
          <w:rFonts w:ascii="標楷體" w:eastAsia="標楷體" w:hAnsi="標楷體" w:cs="Times New Roman"/>
          <w:b/>
          <w:color w:val="FFFFFF"/>
          <w:spacing w:val="20"/>
          <w:sz w:val="28"/>
          <w:szCs w:val="28"/>
          <w:highlight w:val="magenta"/>
        </w:rPr>
        <w:lastRenderedPageBreak/>
        <w:t>(</w:t>
      </w:r>
      <w:proofErr w:type="gramStart"/>
      <w:r w:rsidRPr="008A2CF8">
        <w:rPr>
          <w:rFonts w:ascii="標楷體" w:eastAsia="標楷體" w:hAnsi="標楷體" w:cs="Times New Roman"/>
          <w:b/>
          <w:color w:val="FFFFFF"/>
          <w:spacing w:val="20"/>
          <w:sz w:val="28"/>
          <w:szCs w:val="28"/>
          <w:highlight w:val="magenta"/>
        </w:rPr>
        <w:t>承前頁</w:t>
      </w:r>
      <w:proofErr w:type="gramEnd"/>
      <w:r w:rsidRPr="008A2CF8">
        <w:rPr>
          <w:rFonts w:ascii="標楷體" w:eastAsia="標楷體" w:hAnsi="標楷體" w:cs="Times New Roman"/>
          <w:b/>
          <w:color w:val="FFFFFF"/>
          <w:spacing w:val="20"/>
          <w:sz w:val="28"/>
          <w:szCs w:val="28"/>
          <w:highlight w:val="magenta"/>
        </w:rPr>
        <w:t>)</w:t>
      </w:r>
    </w:p>
    <w:tbl>
      <w:tblPr>
        <w:tblW w:w="9911" w:type="dxa"/>
        <w:jc w:val="center"/>
        <w:tblBorders>
          <w:top w:val="thinThickThinSmallGap" w:sz="24" w:space="0" w:color="2A6268"/>
          <w:left w:val="thinThickThinSmallGap" w:sz="24" w:space="0" w:color="2A6268"/>
          <w:bottom w:val="thinThickThinSmallGap" w:sz="24" w:space="0" w:color="2A6268"/>
          <w:right w:val="thinThickThinSmallGap" w:sz="24" w:space="0" w:color="2A6268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6"/>
        <w:gridCol w:w="3543"/>
        <w:gridCol w:w="426"/>
        <w:gridCol w:w="2126"/>
        <w:gridCol w:w="283"/>
        <w:gridCol w:w="3167"/>
      </w:tblGrid>
      <w:tr w:rsidR="008A2CF8" w:rsidRPr="008A2CF8" w14:paraId="558CE99B" w14:textId="77777777" w:rsidTr="00D564CB">
        <w:trPr>
          <w:trHeight w:hRule="exact" w:val="437"/>
          <w:jc w:val="center"/>
        </w:trPr>
        <w:tc>
          <w:tcPr>
            <w:tcW w:w="9911" w:type="dxa"/>
            <w:gridSpan w:val="6"/>
            <w:shd w:val="clear" w:color="auto" w:fill="auto"/>
            <w:vAlign w:val="center"/>
          </w:tcPr>
          <w:p w14:paraId="673774E9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8"/>
                <w:sz w:val="26"/>
                <w:szCs w:val="26"/>
              </w:rPr>
            </w:pPr>
            <w:r w:rsidRPr="008A2CF8">
              <w:rPr>
                <w:rFonts w:ascii="Times New Roman" w:eastAsia="標楷體" w:hAnsi="Times New Roman" w:cs="Times New Roman"/>
                <w:b/>
                <w:bCs/>
                <w:kern w:val="0"/>
                <w:sz w:val="26"/>
                <w:szCs w:val="26"/>
                <w:highlight w:val="lightGray"/>
              </w:rPr>
              <w:t>微學分課程</w:t>
            </w:r>
          </w:p>
        </w:tc>
      </w:tr>
      <w:tr w:rsidR="008A2CF8" w:rsidRPr="008A2CF8" w14:paraId="5A2B854B" w14:textId="77777777" w:rsidTr="008A2CF8">
        <w:trPr>
          <w:trHeight w:hRule="exact" w:val="319"/>
          <w:jc w:val="center"/>
        </w:trPr>
        <w:tc>
          <w:tcPr>
            <w:tcW w:w="366" w:type="dxa"/>
            <w:vAlign w:val="center"/>
          </w:tcPr>
          <w:p w14:paraId="19EACCC8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3543" w:type="dxa"/>
            <w:shd w:val="clear" w:color="auto" w:fill="FFFFFF"/>
            <w:vAlign w:val="center"/>
          </w:tcPr>
          <w:p w14:paraId="5FBED697" w14:textId="77777777" w:rsidR="008A2CF8" w:rsidRPr="008A2CF8" w:rsidRDefault="008A2CF8" w:rsidP="008A2CF8">
            <w:pPr>
              <w:spacing w:line="260" w:lineRule="exact"/>
              <w:rPr>
                <w:rFonts w:ascii="Times New Roman" w:eastAsia="華康粗圓體(P)" w:hAnsi="Times New Roman" w:cs="Times New Roman"/>
                <w:spacing w:val="-8"/>
                <w:sz w:val="20"/>
                <w:szCs w:val="20"/>
              </w:rPr>
            </w:pPr>
            <w:r w:rsidRPr="008A2CF8">
              <w:rPr>
                <w:rFonts w:ascii="Times New Roman" w:eastAsia="華康粗圓體(P)" w:hAnsi="Times New Roman" w:cs="Times New Roman"/>
                <w:b/>
                <w:bCs/>
                <w:i/>
                <w:sz w:val="20"/>
                <w:szCs w:val="20"/>
                <w:highlight w:val="yellow"/>
              </w:rPr>
              <w:t>09</w:t>
            </w:r>
            <w:r w:rsidRPr="008A2CF8">
              <w:rPr>
                <w:rFonts w:ascii="Times New Roman" w:eastAsia="華康粗圓體(P)" w:hAnsi="Times New Roman" w:cs="Times New Roman"/>
                <w:i/>
                <w:sz w:val="20"/>
                <w:szCs w:val="20"/>
                <w:highlight w:val="yellow"/>
              </w:rPr>
              <w:t>.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  <w:highlight w:val="yellow"/>
              </w:rPr>
              <w:t>我的未來學習</w:t>
            </w:r>
          </w:p>
        </w:tc>
        <w:tc>
          <w:tcPr>
            <w:tcW w:w="426" w:type="dxa"/>
            <w:vAlign w:val="center"/>
          </w:tcPr>
          <w:p w14:paraId="373B5910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b/>
                <w:i/>
                <w:kern w:val="0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2126" w:type="dxa"/>
            <w:vAlign w:val="center"/>
          </w:tcPr>
          <w:p w14:paraId="7AD49E77" w14:textId="77777777" w:rsidR="008A2CF8" w:rsidRPr="008A2CF8" w:rsidRDefault="008A2CF8" w:rsidP="008A2CF8">
            <w:pPr>
              <w:spacing w:line="260" w:lineRule="exact"/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</w:pPr>
            <w:r w:rsidRPr="008A2CF8">
              <w:rPr>
                <w:rFonts w:ascii="Times New Roman" w:eastAsia="華康粗圓體(P)" w:hAnsi="Times New Roman" w:cs="Times New Roman" w:hint="eastAsia"/>
                <w:b/>
                <w:bCs/>
                <w:i/>
                <w:sz w:val="20"/>
                <w:szCs w:val="20"/>
              </w:rPr>
              <w:t>17</w:t>
            </w:r>
            <w:r w:rsidRPr="008A2CF8">
              <w:rPr>
                <w:rFonts w:ascii="Times New Roman" w:eastAsia="華康粗圓體(P)" w:hAnsi="Times New Roman" w:cs="Times New Roman"/>
                <w:b/>
                <w:bCs/>
                <w:i/>
                <w:sz w:val="20"/>
                <w:szCs w:val="20"/>
              </w:rPr>
              <w:t>.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日語自我表達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1</w:t>
            </w:r>
          </w:p>
        </w:tc>
        <w:tc>
          <w:tcPr>
            <w:tcW w:w="283" w:type="dxa"/>
            <w:vAlign w:val="center"/>
          </w:tcPr>
          <w:p w14:paraId="49D02B66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3167" w:type="dxa"/>
            <w:vAlign w:val="center"/>
          </w:tcPr>
          <w:p w14:paraId="521DBEBF" w14:textId="77777777" w:rsidR="008A2CF8" w:rsidRPr="008A2CF8" w:rsidRDefault="008A2CF8" w:rsidP="008A2CF8">
            <w:pPr>
              <w:spacing w:line="260" w:lineRule="exact"/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</w:pPr>
            <w:r w:rsidRPr="008A2CF8">
              <w:rPr>
                <w:rFonts w:ascii="Times New Roman" w:eastAsia="華康粗圓體(P)" w:hAnsi="Times New Roman" w:cs="Times New Roman" w:hint="eastAsia"/>
                <w:b/>
                <w:bCs/>
                <w:i/>
                <w:sz w:val="20"/>
                <w:szCs w:val="20"/>
              </w:rPr>
              <w:t>46</w:t>
            </w:r>
            <w:r w:rsidRPr="008A2CF8">
              <w:rPr>
                <w:rFonts w:ascii="Times New Roman" w:eastAsia="華康粗圓體(P)" w:hAnsi="Times New Roman" w:cs="Times New Roman"/>
                <w:b/>
                <w:bCs/>
                <w:i/>
                <w:sz w:val="20"/>
                <w:szCs w:val="20"/>
              </w:rPr>
              <w:t>.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兒童創造性學習</w:t>
            </w:r>
          </w:p>
        </w:tc>
      </w:tr>
      <w:tr w:rsidR="008A2CF8" w:rsidRPr="008A2CF8" w14:paraId="64D6811F" w14:textId="77777777" w:rsidTr="00D564CB">
        <w:trPr>
          <w:trHeight w:hRule="exact" w:val="429"/>
          <w:jc w:val="center"/>
        </w:trPr>
        <w:tc>
          <w:tcPr>
            <w:tcW w:w="366" w:type="dxa"/>
            <w:vAlign w:val="center"/>
          </w:tcPr>
          <w:p w14:paraId="52A57B44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標楷體" w:hAnsi="Times New Roman" w:cs="Times New Roman"/>
                <w:spacing w:val="-12"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176C48F" w14:textId="77777777" w:rsidR="008A2CF8" w:rsidRPr="008A2CF8" w:rsidRDefault="008A2CF8" w:rsidP="008A2CF8">
            <w:pPr>
              <w:spacing w:line="260" w:lineRule="exact"/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</w:pPr>
            <w:r w:rsidRPr="008A2CF8">
              <w:rPr>
                <w:rFonts w:ascii="Times New Roman" w:eastAsia="華康粗圓體(P)" w:hAnsi="Times New Roman" w:cs="Times New Roman" w:hint="eastAsia"/>
                <w:b/>
                <w:bCs/>
                <w:i/>
                <w:sz w:val="20"/>
                <w:szCs w:val="20"/>
              </w:rPr>
              <w:t>72</w:t>
            </w:r>
            <w:r w:rsidRPr="008A2CF8"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  <w:t>.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生成式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AI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在行政實務的應用</w:t>
            </w:r>
          </w:p>
        </w:tc>
        <w:tc>
          <w:tcPr>
            <w:tcW w:w="426" w:type="dxa"/>
            <w:vAlign w:val="center"/>
          </w:tcPr>
          <w:p w14:paraId="345F6828" w14:textId="77777777" w:rsidR="008A2CF8" w:rsidRPr="008A2CF8" w:rsidRDefault="008A2CF8" w:rsidP="008A2CF8">
            <w:pPr>
              <w:spacing w:line="260" w:lineRule="exact"/>
              <w:jc w:val="center"/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</w:pPr>
            <w:r w:rsidRPr="008A2CF8">
              <w:rPr>
                <w:rFonts w:ascii="Times New Roman" w:eastAsia="標楷體" w:hAnsi="Times New Roman" w:cs="Times New Roman"/>
                <w:spacing w:val="-12"/>
                <w:sz w:val="28"/>
                <w:szCs w:val="20"/>
              </w:rPr>
              <w:sym w:font="Wingdings 2" w:char="F081"/>
            </w:r>
          </w:p>
        </w:tc>
        <w:tc>
          <w:tcPr>
            <w:tcW w:w="5576" w:type="dxa"/>
            <w:gridSpan w:val="3"/>
            <w:vAlign w:val="center"/>
          </w:tcPr>
          <w:p w14:paraId="4B2BA7F0" w14:textId="77777777" w:rsidR="008A2CF8" w:rsidRPr="008A2CF8" w:rsidRDefault="008A2CF8" w:rsidP="008A2CF8">
            <w:pPr>
              <w:spacing w:line="260" w:lineRule="exact"/>
              <w:rPr>
                <w:rFonts w:ascii="Times New Roman" w:eastAsia="華康粗圓體(P)" w:hAnsi="Times New Roman" w:cs="Times New Roman"/>
                <w:i/>
                <w:sz w:val="20"/>
                <w:szCs w:val="20"/>
              </w:rPr>
            </w:pPr>
            <w:r w:rsidRPr="008A2CF8">
              <w:rPr>
                <w:rFonts w:ascii="Times New Roman" w:eastAsia="華康粗圓體(P)" w:hAnsi="Times New Roman" w:cs="Times New Roman" w:hint="eastAsia"/>
                <w:b/>
                <w:bCs/>
                <w:i/>
                <w:sz w:val="20"/>
                <w:szCs w:val="20"/>
              </w:rPr>
              <w:t>110</w:t>
            </w:r>
            <w:r w:rsidRPr="008A2CF8">
              <w:rPr>
                <w:rFonts w:ascii="Times New Roman" w:eastAsia="華康粗圓體(P)" w:hAnsi="Times New Roman" w:cs="Times New Roman"/>
                <w:b/>
                <w:bCs/>
                <w:i/>
                <w:sz w:val="20"/>
                <w:szCs w:val="20"/>
              </w:rPr>
              <w:t>.</w:t>
            </w:r>
            <w:r w:rsidRPr="008A2CF8">
              <w:rPr>
                <w:rFonts w:ascii="Times New Roman" w:eastAsia="華康粗圓體(P)" w:hAnsi="Times New Roman" w:cs="Times New Roman" w:hint="eastAsia"/>
                <w:i/>
                <w:sz w:val="20"/>
                <w:szCs w:val="20"/>
              </w:rPr>
              <w:t>淺談人工智慧倫理</w:t>
            </w:r>
          </w:p>
        </w:tc>
      </w:tr>
      <w:tr w:rsidR="008A2CF8" w:rsidRPr="008A2CF8" w14:paraId="52BA39EF" w14:textId="77777777" w:rsidTr="00D564CB">
        <w:trPr>
          <w:trHeight w:val="427"/>
          <w:jc w:val="center"/>
        </w:trPr>
        <w:tc>
          <w:tcPr>
            <w:tcW w:w="9911" w:type="dxa"/>
            <w:gridSpan w:val="6"/>
            <w:vAlign w:val="center"/>
          </w:tcPr>
          <w:p w14:paraId="1424616C" w14:textId="77777777" w:rsidR="008A2CF8" w:rsidRPr="008A2CF8" w:rsidRDefault="008A2CF8" w:rsidP="008A2CF8">
            <w:pPr>
              <w:widowControl/>
              <w:tabs>
                <w:tab w:val="center" w:pos="1949"/>
              </w:tabs>
              <w:spacing w:line="260" w:lineRule="exact"/>
              <w:jc w:val="center"/>
              <w:rPr>
                <w:rFonts w:ascii="Times New Roman" w:eastAsia="標楷體" w:hAnsi="Times New Roman" w:cs="Times New Roman"/>
                <w:bCs/>
                <w:spacing w:val="6"/>
                <w:kern w:val="0"/>
                <w:szCs w:val="24"/>
              </w:rPr>
            </w:pPr>
            <w:r w:rsidRPr="008A2CF8">
              <w:rPr>
                <w:rFonts w:ascii="Times New Roman" w:eastAsia="標楷體" w:hAnsi="Times New Roman" w:cs="Times New Roman"/>
                <w:kern w:val="0"/>
                <w:szCs w:val="24"/>
                <w:lang w:eastAsia="zh-HK"/>
              </w:rPr>
              <w:t>此</w:t>
            </w:r>
            <w:r w:rsidRPr="008A2CF8">
              <w:rPr>
                <w:rFonts w:ascii="Times New Roman" w:eastAsia="標楷體" w:hAnsi="Times New Roman" w:cs="Times New Roman"/>
                <w:kern w:val="0"/>
                <w:szCs w:val="24"/>
              </w:rPr>
              <w:t>框</w:t>
            </w:r>
            <w:r w:rsidRPr="008A2CF8">
              <w:rPr>
                <w:rFonts w:ascii="Times New Roman" w:eastAsia="標楷體" w:hAnsi="Times New Roman" w:cs="Times New Roman"/>
                <w:kern w:val="0"/>
                <w:szCs w:val="24"/>
                <w:lang w:eastAsia="zh-HK"/>
              </w:rPr>
              <w:t>線範圍內</w:t>
            </w:r>
            <w:r w:rsidRPr="008A2CF8">
              <w:rPr>
                <w:rFonts w:ascii="Times New Roman" w:eastAsia="標楷體" w:hAnsi="Times New Roman" w:cs="Times New Roman"/>
                <w:kern w:val="0"/>
                <w:szCs w:val="24"/>
              </w:rPr>
              <w:t>至多可</w:t>
            </w:r>
            <w:r w:rsidRPr="008A2CF8">
              <w:rPr>
                <w:rFonts w:ascii="Times New Roman" w:eastAsia="標楷體" w:hAnsi="Times New Roman" w:cs="Times New Roman"/>
                <w:kern w:val="0"/>
                <w:szCs w:val="24"/>
                <w:lang w:eastAsia="zh-HK"/>
              </w:rPr>
              <w:t>選</w:t>
            </w:r>
            <w:r w:rsidRPr="008A2CF8">
              <w:rPr>
                <w:rFonts w:ascii="Times New Roman" w:eastAsia="標楷體" w:hAnsi="Times New Roman" w:cs="Times New Roman"/>
                <w:kern w:val="0"/>
                <w:szCs w:val="24"/>
              </w:rPr>
              <w:t>二</w:t>
            </w:r>
            <w:r w:rsidRPr="008A2CF8">
              <w:rPr>
                <w:rFonts w:ascii="Times New Roman" w:eastAsia="標楷體" w:hAnsi="Times New Roman" w:cs="Times New Roman"/>
                <w:kern w:val="0"/>
                <w:szCs w:val="24"/>
                <w:lang w:eastAsia="zh-HK"/>
              </w:rPr>
              <w:t>科</w:t>
            </w:r>
            <w:r w:rsidRPr="008A2CF8"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  <w:sym w:font="Wingdings" w:char="F0AB"/>
            </w:r>
            <w:r w:rsidRPr="008A2CF8">
              <w:rPr>
                <w:rFonts w:ascii="標楷體" w:eastAsia="標楷體" w:hAnsi="標楷體" w:cs="Times New Roman"/>
                <w:b/>
                <w:kern w:val="0"/>
                <w:szCs w:val="24"/>
              </w:rPr>
              <w:t>請詳</w:t>
            </w:r>
            <w:r w:rsidRPr="008A2CF8">
              <w:rPr>
                <w:rFonts w:ascii="標楷體" w:eastAsia="標楷體" w:hAnsi="標楷體" w:cs="Times New Roman"/>
                <w:b/>
                <w:spacing w:val="20"/>
                <w:kern w:val="0"/>
                <w:szCs w:val="24"/>
              </w:rPr>
              <w:t>附錄五</w:t>
            </w:r>
            <w:r w:rsidRPr="008A2CF8">
              <w:rPr>
                <w:rFonts w:ascii="標楷體" w:eastAsia="標楷體" w:hAnsi="標楷體" w:cs="Times New Roman"/>
                <w:b/>
                <w:kern w:val="0"/>
                <w:szCs w:val="24"/>
              </w:rPr>
              <w:t>，</w:t>
            </w:r>
            <w:r w:rsidRPr="008A2CF8">
              <w:rPr>
                <w:rFonts w:ascii="標楷體" w:eastAsia="標楷體" w:hAnsi="標楷體" w:cs="Times New Roman"/>
                <w:b/>
                <w:kern w:val="0"/>
                <w:szCs w:val="24"/>
                <w:highlight w:val="cyan"/>
              </w:rPr>
              <w:t>海外生須能配合課程規定得選修</w:t>
            </w:r>
          </w:p>
        </w:tc>
      </w:tr>
    </w:tbl>
    <w:p w14:paraId="4D4D6D86" w14:textId="77777777" w:rsidR="008A2CF8" w:rsidRPr="008A2CF8" w:rsidRDefault="008A2CF8" w:rsidP="008A2CF8">
      <w:pPr>
        <w:widowControl/>
        <w:spacing w:beforeLines="10" w:before="36" w:line="320" w:lineRule="exact"/>
        <w:rPr>
          <w:rFonts w:ascii="Segoe UI Symbol" w:eastAsia="新細明體" w:hAnsi="Segoe UI Symbol" w:cs="Segoe UI Symbol"/>
          <w:kern w:val="0"/>
          <w:sz w:val="28"/>
          <w:szCs w:val="28"/>
        </w:rPr>
      </w:pPr>
      <w:r w:rsidRPr="008A2CF8">
        <w:rPr>
          <w:rFonts w:ascii="Segoe UI Symbol" w:eastAsia="新細明體" w:hAnsi="Segoe UI Symbol" w:cs="Segoe UI Symbol"/>
          <w:kern w:val="0"/>
          <w:sz w:val="28"/>
          <w:szCs w:val="28"/>
        </w:rPr>
        <w:t>★</w:t>
      </w:r>
      <w:r w:rsidRPr="008A2CF8">
        <w:rPr>
          <w:rFonts w:ascii="Times New Roman" w:eastAsia="標楷體" w:hAnsi="Times New Roman" w:cs="Times New Roman"/>
          <w:kern w:val="0"/>
          <w:sz w:val="28"/>
          <w:szCs w:val="28"/>
        </w:rPr>
        <w:t>以上二表格內之</w:t>
      </w:r>
      <w:r w:rsidRPr="008A2CF8">
        <w:rPr>
          <w:rFonts w:ascii="Times New Roman" w:eastAsia="標楷體" w:hAnsi="Times New Roman" w:cs="Times New Roman"/>
          <w:kern w:val="0"/>
          <w:sz w:val="28"/>
          <w:szCs w:val="28"/>
          <w:highlight w:val="yellow"/>
          <w:u w:val="single"/>
        </w:rPr>
        <w:t>科目有底色標示者</w:t>
      </w:r>
      <w:r w:rsidRPr="008A2CF8">
        <w:rPr>
          <w:rFonts w:ascii="Times New Roman" w:eastAsia="標楷體" w:hAnsi="Times New Roman" w:cs="Times New Roman"/>
          <w:kern w:val="0"/>
          <w:sz w:val="28"/>
          <w:szCs w:val="28"/>
        </w:rPr>
        <w:t>為</w:t>
      </w:r>
      <w:r w:rsidRPr="008A2CF8">
        <w:rPr>
          <w:rFonts w:ascii="Times New Roman" w:eastAsia="標楷體" w:hAnsi="Times New Roman" w:cs="Times New Roman"/>
          <w:b/>
          <w:kern w:val="0"/>
          <w:sz w:val="28"/>
          <w:szCs w:val="28"/>
          <w:u w:val="single"/>
        </w:rPr>
        <w:t>建議</w:t>
      </w:r>
      <w:r w:rsidRPr="008A2CF8">
        <w:rPr>
          <w:rFonts w:ascii="Times New Roman" w:eastAsia="標楷體" w:hAnsi="Times New Roman" w:cs="Times New Roman"/>
          <w:kern w:val="0"/>
          <w:sz w:val="28"/>
          <w:szCs w:val="28"/>
        </w:rPr>
        <w:t>新生選讀之課程。</w:t>
      </w:r>
    </w:p>
    <w:p w14:paraId="2E6F9681" w14:textId="77777777" w:rsidR="008A2CF8" w:rsidRPr="008A2CF8" w:rsidRDefault="008A2CF8" w:rsidP="008A2CF8">
      <w:pPr>
        <w:widowControl/>
        <w:spacing w:beforeLines="10" w:before="36" w:line="320" w:lineRule="exact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8A2CF8">
        <w:rPr>
          <w:rFonts w:ascii="Segoe UI Symbol" w:eastAsia="新細明體" w:hAnsi="Segoe UI Symbol" w:cs="Segoe UI Symbol"/>
          <w:kern w:val="0"/>
          <w:sz w:val="28"/>
          <w:szCs w:val="28"/>
        </w:rPr>
        <w:t>★</w:t>
      </w:r>
      <w:proofErr w:type="gramStart"/>
      <w:r w:rsidRPr="008A2CF8">
        <w:rPr>
          <w:rFonts w:ascii="Times New Roman" w:eastAsia="標楷體" w:hAnsi="Times New Roman" w:cs="Times New Roman"/>
          <w:b/>
          <w:kern w:val="0"/>
          <w:sz w:val="28"/>
          <w:szCs w:val="28"/>
        </w:rPr>
        <w:t>海外生</w:t>
      </w:r>
      <w:r w:rsidRPr="008A2CF8">
        <w:rPr>
          <w:rFonts w:ascii="Times New Roman" w:eastAsia="標楷體" w:hAnsi="Times New Roman" w:cs="Times New Roman"/>
          <w:kern w:val="0"/>
          <w:sz w:val="28"/>
          <w:szCs w:val="28"/>
        </w:rPr>
        <w:t>須考量</w:t>
      </w:r>
      <w:proofErr w:type="gramEnd"/>
      <w:r w:rsidRPr="008A2CF8">
        <w:rPr>
          <w:rFonts w:ascii="Times New Roman" w:eastAsia="標楷體" w:hAnsi="Times New Roman" w:cs="Times New Roman"/>
          <w:kern w:val="0"/>
          <w:sz w:val="28"/>
          <w:szCs w:val="28"/>
        </w:rPr>
        <w:t>時差並完全配合課程，得選修電腦實習、全遠距與微學分課程。</w:t>
      </w:r>
    </w:p>
    <w:p w14:paraId="7EB0DF6E" w14:textId="77777777" w:rsidR="008A2CF8" w:rsidRPr="008A2CF8" w:rsidRDefault="008A2CF8" w:rsidP="008A2CF8">
      <w:pPr>
        <w:spacing w:beforeLines="100" w:before="360" w:line="280" w:lineRule="exact"/>
        <w:ind w:left="142" w:hangingChars="59" w:hanging="142"/>
        <w:jc w:val="both"/>
        <w:rPr>
          <w:rFonts w:ascii="Times New Roman" w:eastAsia="標楷體" w:hAnsi="Times New Roman" w:cs="Times New Roman"/>
          <w:szCs w:val="24"/>
        </w:rPr>
      </w:pPr>
      <w:r w:rsidRPr="008A2CF8">
        <w:rPr>
          <w:rFonts w:ascii="Times New Roman" w:eastAsia="標楷體" w:hAnsi="Times New Roman" w:cs="Times New Roman"/>
          <w:szCs w:val="24"/>
          <w:highlight w:val="green"/>
        </w:rPr>
        <w:t>(</w:t>
      </w:r>
      <w:r w:rsidRPr="008A2CF8">
        <w:rPr>
          <w:rFonts w:ascii="Times New Roman" w:eastAsia="標楷體" w:hAnsi="Times New Roman" w:cs="Times New Roman"/>
          <w:szCs w:val="24"/>
          <w:highlight w:val="green"/>
        </w:rPr>
        <w:t>以下</w:t>
      </w:r>
      <w:proofErr w:type="gramStart"/>
      <w:r w:rsidRPr="008A2CF8">
        <w:rPr>
          <w:rFonts w:ascii="Times New Roman" w:eastAsia="標楷體" w:hAnsi="Times New Roman" w:cs="Times New Roman"/>
          <w:szCs w:val="24"/>
          <w:highlight w:val="green"/>
        </w:rPr>
        <w:t>非必填</w:t>
      </w:r>
      <w:proofErr w:type="gramEnd"/>
      <w:r w:rsidRPr="008A2CF8">
        <w:rPr>
          <w:rFonts w:ascii="Times New Roman" w:eastAsia="標楷體" w:hAnsi="Times New Roman" w:cs="Times New Roman"/>
          <w:szCs w:val="24"/>
        </w:rPr>
        <w:t>，視學生所屬中心別、是否選修有實習科目選填，選讀有實習課程之科目者，務必勾選志願時間</w:t>
      </w:r>
      <w:r w:rsidRPr="008A2CF8">
        <w:rPr>
          <w:rFonts w:ascii="Times New Roman" w:eastAsia="標楷體" w:hAnsi="Times New Roman" w:cs="Times New Roman"/>
          <w:szCs w:val="24"/>
        </w:rPr>
        <w:t>)</w:t>
      </w:r>
    </w:p>
    <w:tbl>
      <w:tblPr>
        <w:tblW w:w="10106" w:type="dxa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9"/>
        <w:gridCol w:w="3406"/>
        <w:gridCol w:w="1125"/>
        <w:gridCol w:w="3686"/>
      </w:tblGrid>
      <w:tr w:rsidR="008A2CF8" w:rsidRPr="008A2CF8" w14:paraId="41B0B714" w14:textId="77777777" w:rsidTr="008A2CF8">
        <w:trPr>
          <w:cantSplit/>
          <w:trHeight w:val="390"/>
        </w:trPr>
        <w:tc>
          <w:tcPr>
            <w:tcW w:w="10106" w:type="dxa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27871C0" w14:textId="77777777" w:rsidR="008A2CF8" w:rsidRPr="008A2CF8" w:rsidRDefault="008A2CF8" w:rsidP="008A2CF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A2CF8">
              <w:rPr>
                <w:rFonts w:ascii="Times New Roman" w:eastAsia="標楷體" w:hAnsi="Times New Roman" w:cs="Times New Roman"/>
                <w:sz w:val="32"/>
                <w:szCs w:val="32"/>
              </w:rPr>
              <w:t>面授地點選別</w:t>
            </w:r>
          </w:p>
        </w:tc>
      </w:tr>
      <w:tr w:rsidR="008A2CF8" w:rsidRPr="008A2CF8" w14:paraId="2A3937B3" w14:textId="77777777" w:rsidTr="008A2CF8">
        <w:trPr>
          <w:cantSplit/>
          <w:trHeight w:val="467"/>
        </w:trPr>
        <w:tc>
          <w:tcPr>
            <w:tcW w:w="1889" w:type="dxa"/>
            <w:vMerge w:val="restart"/>
            <w:tcBorders>
              <w:top w:val="single" w:sz="12" w:space="0" w:color="auto"/>
            </w:tcBorders>
            <w:vAlign w:val="center"/>
          </w:tcPr>
          <w:p w14:paraId="336C5C6C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proofErr w:type="gramStart"/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臺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北中心學生使用</w:t>
            </w:r>
          </w:p>
        </w:tc>
        <w:tc>
          <w:tcPr>
            <w:tcW w:w="3406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5F227320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color w:val="FF0000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臺北市</w:t>
            </w:r>
            <w:r w:rsidRPr="008A2CF8">
              <w:rPr>
                <w:rFonts w:ascii="Times New Roman" w:eastAsia="標楷體" w:hAnsi="Times New Roman" w:cs="Times New Roman" w:hint="eastAsia"/>
                <w:spacing w:val="20"/>
                <w:sz w:val="28"/>
                <w:szCs w:val="28"/>
              </w:rPr>
              <w:t>南門</w:t>
            </w:r>
            <w:r w:rsidRPr="008A2CF8"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  <w:t>國中</w:t>
            </w:r>
          </w:p>
        </w:tc>
        <w:tc>
          <w:tcPr>
            <w:tcW w:w="1125" w:type="dxa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47A76EF0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限</w:t>
            </w:r>
            <w:proofErr w:type="gramStart"/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臺</w:t>
            </w:r>
            <w:proofErr w:type="gramEnd"/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中中心學生使用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D57BEA2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中興大學</w:t>
            </w:r>
          </w:p>
        </w:tc>
      </w:tr>
      <w:tr w:rsidR="008A2CF8" w:rsidRPr="008A2CF8" w14:paraId="46789926" w14:textId="77777777" w:rsidTr="008A2CF8">
        <w:trPr>
          <w:cantSplit/>
          <w:trHeight w:val="320"/>
        </w:trPr>
        <w:tc>
          <w:tcPr>
            <w:tcW w:w="1889" w:type="dxa"/>
            <w:vMerge/>
            <w:vAlign w:val="center"/>
          </w:tcPr>
          <w:p w14:paraId="701AA8C3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406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9C93FC5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1125" w:type="dxa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48A03704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</w:tcBorders>
            <w:vAlign w:val="center"/>
          </w:tcPr>
          <w:p w14:paraId="456B751C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彰化辦公室</w:t>
            </w:r>
          </w:p>
        </w:tc>
      </w:tr>
      <w:tr w:rsidR="008A2CF8" w:rsidRPr="008A2CF8" w14:paraId="0E450BA1" w14:textId="77777777" w:rsidTr="008A2CF8">
        <w:trPr>
          <w:cantSplit/>
          <w:trHeight w:val="320"/>
        </w:trPr>
        <w:tc>
          <w:tcPr>
            <w:tcW w:w="1889" w:type="dxa"/>
            <w:vMerge/>
            <w:vAlign w:val="center"/>
          </w:tcPr>
          <w:p w14:paraId="1B9828D0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406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37627D84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新北市</w:t>
            </w:r>
            <w:r w:rsidRPr="008A2CF8"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  <w:t>蘆洲</w:t>
            </w:r>
            <w:r w:rsidRPr="008A2CF8">
              <w:rPr>
                <w:rFonts w:ascii="Times New Roman" w:eastAsia="標楷體" w:hAnsi="Times New Roman" w:cs="Times New Roman" w:hint="eastAsia"/>
                <w:spacing w:val="20"/>
                <w:sz w:val="28"/>
                <w:szCs w:val="28"/>
              </w:rPr>
              <w:t>校區</w:t>
            </w:r>
          </w:p>
        </w:tc>
        <w:tc>
          <w:tcPr>
            <w:tcW w:w="1125" w:type="dxa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58761581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bottom w:val="single" w:sz="6" w:space="0" w:color="auto"/>
            </w:tcBorders>
            <w:vAlign w:val="center"/>
          </w:tcPr>
          <w:p w14:paraId="4523ECED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A2CF8" w:rsidRPr="008A2CF8" w14:paraId="5F354D0F" w14:textId="77777777" w:rsidTr="008A2CF8">
        <w:trPr>
          <w:cantSplit/>
          <w:trHeight w:val="130"/>
        </w:trPr>
        <w:tc>
          <w:tcPr>
            <w:tcW w:w="1889" w:type="dxa"/>
            <w:vMerge/>
            <w:tcBorders>
              <w:bottom w:val="single" w:sz="6" w:space="0" w:color="auto"/>
            </w:tcBorders>
            <w:vAlign w:val="center"/>
          </w:tcPr>
          <w:p w14:paraId="09DBD690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406" w:type="dxa"/>
            <w:vMerge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14:paraId="51C31932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1125" w:type="dxa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44AA668F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82D5C28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南投辦公室</w:t>
            </w:r>
          </w:p>
        </w:tc>
      </w:tr>
      <w:tr w:rsidR="008A2CF8" w:rsidRPr="008A2CF8" w14:paraId="05CA561B" w14:textId="77777777" w:rsidTr="008A2CF8">
        <w:trPr>
          <w:cantSplit/>
          <w:trHeight w:val="562"/>
        </w:trPr>
        <w:tc>
          <w:tcPr>
            <w:tcW w:w="1889" w:type="dxa"/>
            <w:vMerge w:val="restart"/>
            <w:tcBorders>
              <w:top w:val="single" w:sz="12" w:space="0" w:color="auto"/>
            </w:tcBorders>
            <w:vAlign w:val="center"/>
          </w:tcPr>
          <w:p w14:paraId="1ADA332F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限桃園中心學生使用</w:t>
            </w:r>
          </w:p>
        </w:tc>
        <w:tc>
          <w:tcPr>
            <w:tcW w:w="3406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FEA59C8" w14:textId="77777777" w:rsidR="008A2CF8" w:rsidRPr="008A2CF8" w:rsidRDefault="008A2CF8" w:rsidP="008A2CF8">
            <w:pPr>
              <w:spacing w:line="400" w:lineRule="exact"/>
              <w:ind w:left="308" w:hangingChars="110" w:hanging="308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中壢家商</w:t>
            </w:r>
          </w:p>
        </w:tc>
        <w:tc>
          <w:tcPr>
            <w:tcW w:w="1125" w:type="dxa"/>
            <w:vMerge w:val="restart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1C8320FB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限嘉義中心學生使用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D94F00F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嘉義</w:t>
            </w:r>
          </w:p>
        </w:tc>
      </w:tr>
      <w:tr w:rsidR="008A2CF8" w:rsidRPr="008A2CF8" w14:paraId="4B509D54" w14:textId="77777777" w:rsidTr="008A2CF8">
        <w:trPr>
          <w:cantSplit/>
          <w:trHeight w:val="509"/>
        </w:trPr>
        <w:tc>
          <w:tcPr>
            <w:tcW w:w="1889" w:type="dxa"/>
            <w:vMerge/>
            <w:tcBorders>
              <w:bottom w:val="single" w:sz="12" w:space="0" w:color="auto"/>
            </w:tcBorders>
            <w:vAlign w:val="center"/>
          </w:tcPr>
          <w:p w14:paraId="3E55F797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03083506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陽明高中</w:t>
            </w:r>
          </w:p>
        </w:tc>
        <w:tc>
          <w:tcPr>
            <w:tcW w:w="1125" w:type="dxa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14:paraId="6CE6E07F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03F669E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雲林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不設補考考場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A2CF8" w:rsidRPr="008A2CF8" w14:paraId="1F56CFAD" w14:textId="77777777" w:rsidTr="008A2CF8">
        <w:trPr>
          <w:cantSplit/>
          <w:trHeight w:val="463"/>
        </w:trPr>
        <w:tc>
          <w:tcPr>
            <w:tcW w:w="1889" w:type="dxa"/>
            <w:vMerge w:val="restart"/>
            <w:tcBorders>
              <w:top w:val="single" w:sz="12" w:space="0" w:color="auto"/>
            </w:tcBorders>
            <w:vAlign w:val="center"/>
          </w:tcPr>
          <w:p w14:paraId="6EB088F0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限新竹中心學生使用</w:t>
            </w:r>
          </w:p>
        </w:tc>
        <w:tc>
          <w:tcPr>
            <w:tcW w:w="3406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5824ED6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新竹</w:t>
            </w:r>
          </w:p>
        </w:tc>
        <w:tc>
          <w:tcPr>
            <w:tcW w:w="1125" w:type="dxa"/>
            <w:vMerge w:val="restart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14:paraId="73170DBA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限高雄中心學生使用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6769C4B" w14:textId="77777777" w:rsidR="008A2CF8" w:rsidRPr="008A2CF8" w:rsidRDefault="008A2CF8" w:rsidP="008A2CF8">
            <w:pPr>
              <w:spacing w:line="30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高雄</w:t>
            </w:r>
          </w:p>
        </w:tc>
      </w:tr>
      <w:tr w:rsidR="008A2CF8" w:rsidRPr="008A2CF8" w14:paraId="4A02A0A7" w14:textId="77777777" w:rsidTr="008A2CF8">
        <w:trPr>
          <w:cantSplit/>
          <w:trHeight w:val="562"/>
        </w:trPr>
        <w:tc>
          <w:tcPr>
            <w:tcW w:w="1889" w:type="dxa"/>
            <w:vMerge/>
            <w:tcBorders>
              <w:bottom w:val="single" w:sz="12" w:space="0" w:color="auto"/>
            </w:tcBorders>
            <w:vAlign w:val="center"/>
          </w:tcPr>
          <w:p w14:paraId="6069DEF0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589A74C7" w14:textId="77777777" w:rsidR="008A2CF8" w:rsidRPr="008A2CF8" w:rsidRDefault="008A2CF8" w:rsidP="008A2CF8">
            <w:pPr>
              <w:spacing w:line="360" w:lineRule="exact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苗栗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僅設正考考場、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不設補考考場及實習地點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25" w:type="dxa"/>
            <w:vMerge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14:paraId="387EDD18" w14:textId="77777777" w:rsidR="008A2CF8" w:rsidRPr="008A2CF8" w:rsidRDefault="008A2CF8" w:rsidP="008A2CF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5F4C3A6" w14:textId="77777777" w:rsidR="008A2CF8" w:rsidRPr="008A2CF8" w:rsidRDefault="008A2CF8" w:rsidP="008A2CF8">
            <w:pPr>
              <w:spacing w:line="360" w:lineRule="exact"/>
              <w:ind w:left="874" w:hangingChars="312" w:hanging="874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81"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屏東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不設實習地點、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br/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不設補考考場</w:t>
            </w:r>
            <w:r w:rsidRPr="008A2CF8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14:paraId="61DA0F7E" w14:textId="77777777" w:rsidR="008A2CF8" w:rsidRPr="008A2CF8" w:rsidRDefault="008A2CF8" w:rsidP="008A2CF8">
      <w:pPr>
        <w:spacing w:line="240" w:lineRule="exact"/>
        <w:ind w:leftChars="354" w:left="850"/>
        <w:jc w:val="both"/>
        <w:rPr>
          <w:rFonts w:ascii="Times New Roman" w:eastAsia="標楷體" w:hAnsi="Times New Roman" w:cs="Times New Roman"/>
          <w:szCs w:val="24"/>
        </w:rPr>
      </w:pPr>
    </w:p>
    <w:tbl>
      <w:tblPr>
        <w:tblStyle w:val="a3"/>
        <w:tblW w:w="10065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44"/>
        <w:gridCol w:w="3260"/>
        <w:gridCol w:w="1276"/>
        <w:gridCol w:w="3685"/>
      </w:tblGrid>
      <w:tr w:rsidR="008A2CF8" w:rsidRPr="008A2CF8" w14:paraId="2E5FA714" w14:textId="77777777" w:rsidTr="008A2CF8">
        <w:tc>
          <w:tcPr>
            <w:tcW w:w="10065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0591330A" w14:textId="77777777" w:rsidR="008A2CF8" w:rsidRPr="008A2CF8" w:rsidRDefault="008A2CF8" w:rsidP="008A2CF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8A2CF8">
              <w:rPr>
                <w:rFonts w:ascii="標楷體" w:eastAsia="標楷體" w:hAnsi="標楷體" w:hint="eastAsia"/>
                <w:sz w:val="32"/>
                <w:szCs w:val="32"/>
              </w:rPr>
              <w:t>電腦實習志願時間</w:t>
            </w:r>
          </w:p>
        </w:tc>
      </w:tr>
      <w:tr w:rsidR="008A2CF8" w:rsidRPr="008A2CF8" w14:paraId="5E396EC4" w14:textId="77777777" w:rsidTr="008A2CF8">
        <w:trPr>
          <w:trHeight w:val="419"/>
        </w:trPr>
        <w:tc>
          <w:tcPr>
            <w:tcW w:w="1844" w:type="dxa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269976B2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/>
                <w:sz w:val="28"/>
                <w:szCs w:val="28"/>
              </w:rPr>
              <w:t>Java</w:t>
            </w:r>
            <w:r w:rsidRPr="008A2CF8">
              <w:rPr>
                <w:rFonts w:eastAsia="標楷體" w:hint="eastAsia"/>
                <w:sz w:val="28"/>
                <w:szCs w:val="28"/>
              </w:rPr>
              <w:t>程式語言與系統開發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86B48A1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週六日間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76CE2AA4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ascii="Times New Roman" w:eastAsia="標楷體" w:hAnsi="Times New Roman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t>行動網頁製作與應用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E46D3D5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週六日間</w:t>
            </w:r>
          </w:p>
        </w:tc>
      </w:tr>
      <w:tr w:rsidR="008A2CF8" w:rsidRPr="008A2CF8" w14:paraId="27A327AB" w14:textId="77777777" w:rsidTr="008A2CF8">
        <w:trPr>
          <w:trHeight w:val="419"/>
        </w:trPr>
        <w:tc>
          <w:tcPr>
            <w:tcW w:w="1844" w:type="dxa"/>
            <w:vMerge/>
            <w:tcBorders>
              <w:right w:val="single" w:sz="8" w:space="0" w:color="auto"/>
            </w:tcBorders>
            <w:vAlign w:val="center"/>
          </w:tcPr>
          <w:p w14:paraId="5C5B2D9E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1ED20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週日日間</w:t>
            </w: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C22BF96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C1CCAF6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週日日間</w:t>
            </w:r>
          </w:p>
        </w:tc>
      </w:tr>
      <w:tr w:rsidR="008A2CF8" w:rsidRPr="008A2CF8" w14:paraId="01FBA805" w14:textId="77777777" w:rsidTr="008A2CF8">
        <w:trPr>
          <w:trHeight w:val="419"/>
        </w:trPr>
        <w:tc>
          <w:tcPr>
            <w:tcW w:w="1844" w:type="dxa"/>
            <w:vMerge/>
            <w:tcBorders>
              <w:right w:val="single" w:sz="8" w:space="0" w:color="auto"/>
            </w:tcBorders>
            <w:vAlign w:val="center"/>
          </w:tcPr>
          <w:p w14:paraId="39359EF7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9204D62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非假日日間</w:t>
            </w:r>
            <w:r w:rsidRPr="008A2CF8">
              <w:rPr>
                <w:rFonts w:eastAsia="標楷體" w:hint="eastAsia"/>
                <w:sz w:val="28"/>
                <w:szCs w:val="28"/>
              </w:rPr>
              <w:t>(</w:t>
            </w:r>
            <w:r w:rsidRPr="008A2CF8">
              <w:rPr>
                <w:rFonts w:eastAsia="標楷體" w:hint="eastAsia"/>
                <w:sz w:val="28"/>
                <w:szCs w:val="28"/>
              </w:rPr>
              <w:t>雲端教室</w:t>
            </w:r>
            <w:r w:rsidRPr="008A2CF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74598C5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402942F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非假日日間</w:t>
            </w:r>
            <w:r w:rsidRPr="008A2CF8">
              <w:rPr>
                <w:rFonts w:eastAsia="標楷體" w:hint="eastAsia"/>
                <w:sz w:val="28"/>
                <w:szCs w:val="28"/>
              </w:rPr>
              <w:t>(</w:t>
            </w:r>
            <w:r w:rsidRPr="008A2CF8">
              <w:rPr>
                <w:rFonts w:eastAsia="標楷體" w:hint="eastAsia"/>
                <w:sz w:val="28"/>
                <w:szCs w:val="28"/>
              </w:rPr>
              <w:t>雲端教室</w:t>
            </w:r>
            <w:r w:rsidRPr="008A2CF8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8A2CF8" w:rsidRPr="008A2CF8" w14:paraId="16150732" w14:textId="77777777" w:rsidTr="008A2CF8">
        <w:trPr>
          <w:trHeight w:val="419"/>
        </w:trPr>
        <w:tc>
          <w:tcPr>
            <w:tcW w:w="1844" w:type="dxa"/>
            <w:vMerge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2E696C3C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1D69F7EB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非假日夜間</w:t>
            </w:r>
            <w:r w:rsidRPr="008A2CF8">
              <w:rPr>
                <w:rFonts w:eastAsia="標楷體" w:hint="eastAsia"/>
                <w:sz w:val="28"/>
                <w:szCs w:val="28"/>
              </w:rPr>
              <w:t>(</w:t>
            </w:r>
            <w:r w:rsidRPr="008A2CF8">
              <w:rPr>
                <w:rFonts w:eastAsia="標楷體" w:hint="eastAsia"/>
                <w:sz w:val="28"/>
                <w:szCs w:val="28"/>
              </w:rPr>
              <w:t>雲端教室</w:t>
            </w:r>
            <w:r w:rsidRPr="008A2CF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1276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</w:tcPr>
          <w:p w14:paraId="0558ACBF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5E7BB9B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非假日夜間</w:t>
            </w:r>
            <w:r w:rsidRPr="008A2CF8">
              <w:rPr>
                <w:rFonts w:eastAsia="標楷體" w:hint="eastAsia"/>
                <w:sz w:val="28"/>
                <w:szCs w:val="28"/>
              </w:rPr>
              <w:t>(</w:t>
            </w:r>
            <w:r w:rsidRPr="008A2CF8">
              <w:rPr>
                <w:rFonts w:eastAsia="標楷體" w:hint="eastAsia"/>
                <w:sz w:val="28"/>
                <w:szCs w:val="28"/>
              </w:rPr>
              <w:t>雲端教室</w:t>
            </w:r>
            <w:r w:rsidRPr="008A2CF8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8A2CF8" w:rsidRPr="008A2CF8" w14:paraId="096D98A7" w14:textId="77777777" w:rsidTr="008A2CF8">
        <w:trPr>
          <w:trHeight w:val="473"/>
        </w:trPr>
        <w:tc>
          <w:tcPr>
            <w:tcW w:w="1844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FC1D37E" w14:textId="77777777" w:rsidR="008A2CF8" w:rsidRPr="008A2CF8" w:rsidRDefault="008A2CF8" w:rsidP="008A2CF8">
            <w:pPr>
              <w:spacing w:line="340" w:lineRule="exact"/>
              <w:ind w:rightChars="-43" w:right="-103"/>
              <w:rPr>
                <w:rFonts w:eastAsia="標楷體"/>
                <w:color w:val="FF0000"/>
                <w:sz w:val="28"/>
                <w:szCs w:val="28"/>
              </w:rPr>
            </w:pPr>
            <w:r w:rsidRPr="008A2CF8">
              <w:rPr>
                <w:rFonts w:ascii="Times New Roman" w:eastAsia="標楷體" w:hAnsi="Times New Roman" w:hint="eastAsia"/>
                <w:sz w:val="28"/>
                <w:szCs w:val="28"/>
              </w:rPr>
              <w:t>Microsoft 365</w:t>
            </w:r>
            <w:r w:rsidRPr="008A2CF8">
              <w:rPr>
                <w:rFonts w:ascii="Times New Roman" w:eastAsia="標楷體" w:hAnsi="Times New Roman" w:hint="eastAsia"/>
                <w:sz w:val="28"/>
                <w:szCs w:val="28"/>
              </w:rPr>
              <w:t>應用實務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9DB69CF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Cs w:val="24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週六日間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14:paraId="4176E64B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A2CF8" w:rsidRPr="008A2CF8" w14:paraId="61B84867" w14:textId="77777777" w:rsidTr="008A2CF8">
        <w:trPr>
          <w:trHeight w:val="419"/>
        </w:trPr>
        <w:tc>
          <w:tcPr>
            <w:tcW w:w="1844" w:type="dxa"/>
            <w:vMerge/>
            <w:tcBorders>
              <w:top w:val="single" w:sz="6" w:space="0" w:color="auto"/>
              <w:bottom w:val="single" w:sz="12" w:space="0" w:color="auto"/>
              <w:right w:val="single" w:sz="8" w:space="0" w:color="auto"/>
            </w:tcBorders>
          </w:tcPr>
          <w:p w14:paraId="4C85E422" w14:textId="77777777" w:rsidR="008A2CF8" w:rsidRPr="008A2CF8" w:rsidRDefault="008A2CF8" w:rsidP="008A2CF8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78DBF4C" w14:textId="77777777" w:rsidR="008A2CF8" w:rsidRPr="008A2CF8" w:rsidRDefault="008A2CF8" w:rsidP="008A2CF8">
            <w:pPr>
              <w:spacing w:line="300" w:lineRule="exact"/>
              <w:rPr>
                <w:rFonts w:eastAsia="標楷體"/>
                <w:szCs w:val="24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週日日間</w:t>
            </w:r>
          </w:p>
        </w:tc>
        <w:tc>
          <w:tcPr>
            <w:tcW w:w="4961" w:type="dxa"/>
            <w:gridSpan w:val="2"/>
            <w:vMerge/>
            <w:tcBorders>
              <w:left w:val="double" w:sz="4" w:space="0" w:color="auto"/>
            </w:tcBorders>
          </w:tcPr>
          <w:p w14:paraId="23F0A35F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A2CF8" w:rsidRPr="008A2CF8" w14:paraId="21B604B2" w14:textId="77777777" w:rsidTr="008A2CF8">
        <w:trPr>
          <w:trHeight w:val="415"/>
        </w:trPr>
        <w:tc>
          <w:tcPr>
            <w:tcW w:w="1844" w:type="dxa"/>
            <w:vMerge/>
            <w:tcBorders>
              <w:top w:val="single" w:sz="6" w:space="0" w:color="auto"/>
              <w:bottom w:val="single" w:sz="12" w:space="0" w:color="auto"/>
              <w:right w:val="single" w:sz="8" w:space="0" w:color="auto"/>
            </w:tcBorders>
          </w:tcPr>
          <w:p w14:paraId="75BE8FE6" w14:textId="77777777" w:rsidR="008A2CF8" w:rsidRPr="008A2CF8" w:rsidRDefault="008A2CF8" w:rsidP="008A2CF8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AA36DC1" w14:textId="77777777" w:rsidR="008A2CF8" w:rsidRPr="008A2CF8" w:rsidRDefault="008A2CF8" w:rsidP="008A2CF8">
            <w:pPr>
              <w:spacing w:line="300" w:lineRule="exact"/>
              <w:rPr>
                <w:rFonts w:eastAsia="標楷體"/>
                <w:szCs w:val="24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非假日日間</w:t>
            </w:r>
            <w:r w:rsidRPr="008A2CF8">
              <w:rPr>
                <w:rFonts w:eastAsia="標楷體" w:hint="eastAsia"/>
                <w:sz w:val="28"/>
                <w:szCs w:val="28"/>
              </w:rPr>
              <w:t>(</w:t>
            </w:r>
            <w:r w:rsidRPr="008A2CF8">
              <w:rPr>
                <w:rFonts w:eastAsia="標楷體" w:hint="eastAsia"/>
                <w:sz w:val="28"/>
                <w:szCs w:val="28"/>
              </w:rPr>
              <w:t>雲端教室</w:t>
            </w:r>
            <w:r w:rsidRPr="008A2CF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4961" w:type="dxa"/>
            <w:gridSpan w:val="2"/>
            <w:vMerge/>
            <w:tcBorders>
              <w:left w:val="double" w:sz="4" w:space="0" w:color="auto"/>
            </w:tcBorders>
          </w:tcPr>
          <w:p w14:paraId="5AB6610D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A2CF8" w:rsidRPr="008A2CF8" w14:paraId="2EF45E47" w14:textId="77777777" w:rsidTr="008A2CF8">
        <w:trPr>
          <w:trHeight w:val="403"/>
        </w:trPr>
        <w:tc>
          <w:tcPr>
            <w:tcW w:w="1844" w:type="dxa"/>
            <w:vMerge/>
            <w:tcBorders>
              <w:top w:val="single" w:sz="6" w:space="0" w:color="auto"/>
              <w:bottom w:val="single" w:sz="12" w:space="0" w:color="auto"/>
              <w:right w:val="single" w:sz="8" w:space="0" w:color="auto"/>
            </w:tcBorders>
          </w:tcPr>
          <w:p w14:paraId="5EDED364" w14:textId="77777777" w:rsidR="008A2CF8" w:rsidRPr="008A2CF8" w:rsidRDefault="008A2CF8" w:rsidP="008A2CF8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25607C0C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Cs w:val="24"/>
              </w:rPr>
            </w:pPr>
            <w:r w:rsidRPr="008A2CF8">
              <w:rPr>
                <w:rFonts w:eastAsia="標楷體" w:hint="eastAsia"/>
                <w:sz w:val="28"/>
                <w:szCs w:val="28"/>
              </w:rPr>
              <w:sym w:font="Wingdings 2" w:char="F081"/>
            </w:r>
            <w:r w:rsidRPr="008A2CF8">
              <w:rPr>
                <w:rFonts w:eastAsia="標楷體" w:hint="eastAsia"/>
                <w:sz w:val="28"/>
                <w:szCs w:val="28"/>
              </w:rPr>
              <w:t>非假日夜間</w:t>
            </w:r>
            <w:r w:rsidRPr="008A2CF8">
              <w:rPr>
                <w:rFonts w:eastAsia="標楷體" w:hint="eastAsia"/>
                <w:sz w:val="28"/>
                <w:szCs w:val="28"/>
              </w:rPr>
              <w:t>(</w:t>
            </w:r>
            <w:r w:rsidRPr="008A2CF8">
              <w:rPr>
                <w:rFonts w:eastAsia="標楷體" w:hint="eastAsia"/>
                <w:sz w:val="28"/>
                <w:szCs w:val="28"/>
              </w:rPr>
              <w:t>雲端教室</w:t>
            </w:r>
            <w:r w:rsidRPr="008A2CF8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4961" w:type="dxa"/>
            <w:gridSpan w:val="2"/>
            <w:vMerge/>
            <w:tcBorders>
              <w:left w:val="double" w:sz="4" w:space="0" w:color="auto"/>
              <w:bottom w:val="single" w:sz="12" w:space="0" w:color="auto"/>
            </w:tcBorders>
          </w:tcPr>
          <w:p w14:paraId="01838E3D" w14:textId="77777777" w:rsidR="008A2CF8" w:rsidRPr="008A2CF8" w:rsidRDefault="008A2CF8" w:rsidP="008A2CF8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55EA38C5" w14:textId="77777777" w:rsidR="008A2CF8" w:rsidRPr="008A2CF8" w:rsidRDefault="008A2CF8" w:rsidP="008A2CF8">
      <w:pPr>
        <w:numPr>
          <w:ilvl w:val="0"/>
          <w:numId w:val="1"/>
        </w:numPr>
        <w:spacing w:line="300" w:lineRule="exact"/>
        <w:ind w:left="142" w:rightChars="150" w:right="360" w:hanging="426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上表所列科目若因各中心選擇實體面授人數未達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10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人，將編入視訊面授夜間班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(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週一至週五晚上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19:00-19:50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、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20:00-20:50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每次面授二節課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Pr="008A2CF8">
        <w:rPr>
          <w:rFonts w:ascii="Times New Roman" w:eastAsia="標楷體" w:hAnsi="Times New Roman" w:cs="Times New Roman" w:hint="eastAsia"/>
          <w:sz w:val="26"/>
          <w:szCs w:val="26"/>
        </w:rPr>
        <w:t>，如學生選讀科目因無法成班而須編為視訊面授班時，學生可洽所屬中心辦理改選。</w:t>
      </w:r>
    </w:p>
    <w:p w14:paraId="1590BA68" w14:textId="77777777" w:rsidR="008A2CF8" w:rsidRPr="008A2CF8" w:rsidRDefault="008A2CF8" w:rsidP="008A2CF8">
      <w:pPr>
        <w:numPr>
          <w:ilvl w:val="0"/>
          <w:numId w:val="1"/>
        </w:numPr>
        <w:spacing w:line="300" w:lineRule="exact"/>
        <w:ind w:left="142" w:rightChars="150" w:right="360" w:hanging="426"/>
        <w:jc w:val="both"/>
        <w:rPr>
          <w:rFonts w:ascii="Times New Roman" w:eastAsia="標楷體" w:hAnsi="Times New Roman" w:cs="Times New Roman"/>
          <w:sz w:val="26"/>
          <w:szCs w:val="26"/>
          <w:u w:val="single"/>
        </w:rPr>
      </w:pPr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選擇視訊</w:t>
      </w:r>
      <w:r w:rsidRPr="008A2CF8">
        <w:rPr>
          <w:rFonts w:ascii="Times New Roman" w:eastAsia="標楷體" w:hAnsi="Times New Roman" w:cs="Times New Roman"/>
          <w:sz w:val="26"/>
          <w:szCs w:val="26"/>
        </w:rPr>
        <w:t>面授者</w:t>
      </w:r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，不</w:t>
      </w:r>
      <w:proofErr w:type="gramStart"/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須勾填</w:t>
      </w:r>
      <w:proofErr w:type="gramEnd"/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上表。</w:t>
      </w:r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編為視訊面授班之實習課，</w:t>
      </w:r>
      <w:proofErr w:type="gramStart"/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採</w:t>
      </w:r>
      <w:proofErr w:type="gramEnd"/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雲端實習方式進行</w:t>
      </w:r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且</w:t>
      </w:r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不支援智慧型手機及平板電腦</w:t>
      </w:r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(</w:t>
      </w:r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學生須以桌上型電腦進行實作</w:t>
      </w:r>
      <w:r w:rsidRPr="008A2CF8">
        <w:rPr>
          <w:rFonts w:ascii="Times New Roman" w:eastAsia="標楷體" w:hAnsi="Times New Roman" w:cs="Times New Roman"/>
          <w:b/>
          <w:bCs/>
          <w:spacing w:val="-6"/>
          <w:sz w:val="26"/>
          <w:szCs w:val="26"/>
          <w:u w:val="single"/>
        </w:rPr>
        <w:t>)</w:t>
      </w:r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，務請注意。</w:t>
      </w:r>
    </w:p>
    <w:p w14:paraId="5C6F7E99" w14:textId="336AAE34" w:rsidR="005867B9" w:rsidRDefault="008A2CF8" w:rsidP="008A2CF8">
      <w:pPr>
        <w:numPr>
          <w:ilvl w:val="0"/>
          <w:numId w:val="1"/>
        </w:numPr>
        <w:spacing w:line="300" w:lineRule="exact"/>
        <w:ind w:left="142" w:rightChars="150" w:right="360" w:hanging="426"/>
        <w:jc w:val="both"/>
      </w:pPr>
      <w:r w:rsidRPr="008A2CF8">
        <w:rPr>
          <w:rFonts w:ascii="Times New Roman" w:eastAsia="標楷體" w:hAnsi="Times New Roman" w:cs="Times New Roman"/>
          <w:bCs/>
          <w:spacing w:val="-6"/>
          <w:sz w:val="26"/>
          <w:szCs w:val="26"/>
        </w:rPr>
        <w:t>海外</w:t>
      </w:r>
      <w:r w:rsidRPr="008A2CF8">
        <w:rPr>
          <w:rFonts w:ascii="Times New Roman" w:eastAsia="標楷體" w:hAnsi="Times New Roman" w:cs="Times New Roman"/>
          <w:sz w:val="26"/>
          <w:szCs w:val="26"/>
        </w:rPr>
        <w:t>生如欲選修「電腦實習」課程，請衡量所處地域時區差別、相關設備及網路連線品質是否適合，並配合相關課程「面授日期」、「面授時段」及「教學方式」學習。</w:t>
      </w:r>
    </w:p>
    <w:sectPr w:rsidR="005867B9" w:rsidSect="008A2CF8">
      <w:pgSz w:w="11906" w:h="16838"/>
      <w:pgMar w:top="851" w:right="1133" w:bottom="709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圓體(P)">
    <w:panose1 w:val="020F0700000000000000"/>
    <w:charset w:val="88"/>
    <w:family w:val="swiss"/>
    <w:pitch w:val="variable"/>
    <w:sig w:usb0="A000023F" w:usb1="3A4F9C38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51E1F"/>
    <w:multiLevelType w:val="hybridMultilevel"/>
    <w:tmpl w:val="CC848D24"/>
    <w:lvl w:ilvl="0" w:tplc="619404E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F8"/>
    <w:rsid w:val="005867B9"/>
    <w:rsid w:val="007A6E8A"/>
    <w:rsid w:val="008A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34355"/>
  <w15:chartTrackingRefBased/>
  <w15:docId w15:val="{79C88CAA-F786-4F15-B9E6-E78D8F9E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CF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</dc:creator>
  <cp:keywords/>
  <dc:description/>
  <cp:lastModifiedBy>NOU</cp:lastModifiedBy>
  <cp:revision>2</cp:revision>
  <dcterms:created xsi:type="dcterms:W3CDTF">2026-05-26T06:27:00Z</dcterms:created>
  <dcterms:modified xsi:type="dcterms:W3CDTF">2026-05-26T06:27:00Z</dcterms:modified>
</cp:coreProperties>
</file>